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F2225D" w14:textId="5B2A0568" w:rsidR="00431248" w:rsidRPr="00395C2F" w:rsidRDefault="00683E70" w:rsidP="002504D5">
      <w:pPr>
        <w:jc w:val="center"/>
        <w:rPr>
          <w:rFonts w:asciiTheme="minorHAnsi" w:eastAsia="Calibri" w:hAnsiTheme="minorHAnsi" w:cstheme="minorHAnsi"/>
          <w:b/>
          <w:caps/>
          <w:u w:val="single"/>
        </w:rPr>
      </w:pPr>
      <w:r w:rsidRPr="00395C2F">
        <w:rPr>
          <w:rFonts w:asciiTheme="minorHAnsi" w:eastAsia="Calibri" w:hAnsiTheme="minorHAnsi" w:cstheme="minorHAnsi"/>
          <w:b/>
          <w:caps/>
        </w:rPr>
        <w:t>PŘIHLASTE SVÉ REALIZACE DO</w:t>
      </w:r>
      <w:r w:rsidR="00F14E71" w:rsidRPr="00395C2F">
        <w:rPr>
          <w:rFonts w:asciiTheme="minorHAnsi" w:eastAsia="Calibri" w:hAnsiTheme="minorHAnsi" w:cstheme="minorHAnsi"/>
          <w:b/>
          <w:caps/>
        </w:rPr>
        <w:t xml:space="preserve"> </w:t>
      </w:r>
      <w:r w:rsidR="00F14E71" w:rsidRPr="00395C2F">
        <w:rPr>
          <w:rFonts w:asciiTheme="minorHAnsi" w:eastAsia="Calibri" w:hAnsiTheme="minorHAnsi" w:cstheme="minorHAnsi"/>
          <w:b/>
          <w:caps/>
          <w:u w:val="single"/>
        </w:rPr>
        <w:t>České ceny za architekturu</w:t>
      </w:r>
      <w:r w:rsidRPr="00395C2F">
        <w:rPr>
          <w:rFonts w:asciiTheme="minorHAnsi" w:eastAsia="Calibri" w:hAnsiTheme="minorHAnsi" w:cstheme="minorHAnsi"/>
          <w:b/>
          <w:caps/>
          <w:u w:val="single"/>
        </w:rPr>
        <w:t xml:space="preserve"> 2026</w:t>
      </w:r>
    </w:p>
    <w:p w14:paraId="671D4604" w14:textId="141EF1D5" w:rsidR="002F7620" w:rsidRPr="00395C2F" w:rsidRDefault="00C03C7C" w:rsidP="002504D5">
      <w:pPr>
        <w:jc w:val="center"/>
        <w:rPr>
          <w:rFonts w:asciiTheme="minorHAnsi" w:eastAsia="Calibri" w:hAnsiTheme="minorHAnsi" w:cstheme="minorHAnsi"/>
          <w:b/>
          <w:caps/>
          <w:u w:val="single"/>
        </w:rPr>
      </w:pPr>
      <w:r w:rsidRPr="00395C2F">
        <w:rPr>
          <w:rFonts w:asciiTheme="minorHAnsi" w:eastAsia="Calibri" w:hAnsiTheme="minorHAnsi" w:cstheme="minorHAnsi"/>
          <w:b/>
          <w:caps/>
        </w:rPr>
        <w:t xml:space="preserve">UZÁVĚRKA JE </w:t>
      </w:r>
      <w:r w:rsidR="00E07734">
        <w:rPr>
          <w:rFonts w:asciiTheme="minorHAnsi" w:eastAsia="Calibri" w:hAnsiTheme="minorHAnsi" w:cstheme="minorHAnsi"/>
          <w:b/>
          <w:caps/>
        </w:rPr>
        <w:t>14</w:t>
      </w:r>
      <w:r w:rsidR="002F7620" w:rsidRPr="00395C2F">
        <w:rPr>
          <w:rFonts w:asciiTheme="minorHAnsi" w:eastAsia="Calibri" w:hAnsiTheme="minorHAnsi" w:cstheme="minorHAnsi"/>
          <w:b/>
          <w:caps/>
          <w:u w:val="single"/>
        </w:rPr>
        <w:t>. DUBNA</w:t>
      </w:r>
    </w:p>
    <w:p w14:paraId="6913E76F" w14:textId="77777777" w:rsidR="00F14E71" w:rsidRPr="00395C2F" w:rsidRDefault="00F14E71" w:rsidP="002504D5">
      <w:pPr>
        <w:ind w:firstLine="708"/>
        <w:rPr>
          <w:rFonts w:asciiTheme="minorHAnsi" w:eastAsia="Calibri" w:hAnsiTheme="minorHAnsi" w:cstheme="minorHAnsi"/>
        </w:rPr>
      </w:pPr>
    </w:p>
    <w:p w14:paraId="3BA28150" w14:textId="47E12712" w:rsidR="002F7620" w:rsidRPr="00395C2F" w:rsidRDefault="00C17F54" w:rsidP="002504D5">
      <w:pPr>
        <w:jc w:val="center"/>
        <w:rPr>
          <w:rFonts w:asciiTheme="minorHAnsi" w:eastAsia="Calibri" w:hAnsiTheme="minorHAnsi" w:cstheme="minorHAnsi"/>
        </w:rPr>
      </w:pPr>
      <w:r w:rsidRPr="00395C2F">
        <w:rPr>
          <w:rFonts w:asciiTheme="minorHAnsi" w:eastAsia="Calibri" w:hAnsiTheme="minorHAnsi" w:cstheme="minorHAnsi"/>
        </w:rPr>
        <w:t>t</w:t>
      </w:r>
      <w:r w:rsidR="002F7620" w:rsidRPr="00395C2F">
        <w:rPr>
          <w:rFonts w:asciiTheme="minorHAnsi" w:eastAsia="Calibri" w:hAnsiTheme="minorHAnsi" w:cstheme="minorHAnsi"/>
        </w:rPr>
        <w:t xml:space="preserve">isková zpráva ČKA, </w:t>
      </w:r>
      <w:r w:rsidR="000C38D9" w:rsidRPr="00395C2F">
        <w:rPr>
          <w:rFonts w:asciiTheme="minorHAnsi" w:eastAsia="Calibri" w:hAnsiTheme="minorHAnsi" w:cstheme="minorHAnsi"/>
        </w:rPr>
        <w:t>1</w:t>
      </w:r>
      <w:r w:rsidR="00E44698">
        <w:rPr>
          <w:rFonts w:asciiTheme="minorHAnsi" w:eastAsia="Calibri" w:hAnsiTheme="minorHAnsi" w:cstheme="minorHAnsi"/>
        </w:rPr>
        <w:t>9</w:t>
      </w:r>
      <w:r w:rsidR="002F7620" w:rsidRPr="00395C2F">
        <w:rPr>
          <w:rFonts w:asciiTheme="minorHAnsi" w:eastAsia="Calibri" w:hAnsiTheme="minorHAnsi" w:cstheme="minorHAnsi"/>
        </w:rPr>
        <w:t xml:space="preserve">. </w:t>
      </w:r>
      <w:r w:rsidR="008D7975" w:rsidRPr="00395C2F">
        <w:rPr>
          <w:rFonts w:asciiTheme="minorHAnsi" w:eastAsia="Calibri" w:hAnsiTheme="minorHAnsi" w:cstheme="minorHAnsi"/>
        </w:rPr>
        <w:t>března</w:t>
      </w:r>
      <w:r w:rsidR="002F7620" w:rsidRPr="00395C2F">
        <w:rPr>
          <w:rFonts w:asciiTheme="minorHAnsi" w:eastAsia="Calibri" w:hAnsiTheme="minorHAnsi" w:cstheme="minorHAnsi"/>
        </w:rPr>
        <w:t xml:space="preserve"> 202</w:t>
      </w:r>
      <w:r w:rsidR="00683E70" w:rsidRPr="00395C2F">
        <w:rPr>
          <w:rFonts w:asciiTheme="minorHAnsi" w:eastAsia="Calibri" w:hAnsiTheme="minorHAnsi" w:cstheme="minorHAnsi"/>
        </w:rPr>
        <w:t>6</w:t>
      </w:r>
    </w:p>
    <w:p w14:paraId="6447BACB" w14:textId="77777777" w:rsidR="00F14E71" w:rsidRPr="00395C2F" w:rsidRDefault="00F14E71" w:rsidP="002504D5">
      <w:pPr>
        <w:rPr>
          <w:rFonts w:asciiTheme="minorHAnsi" w:eastAsia="Calibri" w:hAnsiTheme="minorHAnsi" w:cstheme="minorHAnsi"/>
        </w:rPr>
      </w:pPr>
    </w:p>
    <w:p w14:paraId="2ED5EAB1" w14:textId="0923668B" w:rsidR="009D6958" w:rsidRDefault="002F7620" w:rsidP="002504D5">
      <w:pPr>
        <w:rPr>
          <w:rFonts w:asciiTheme="minorHAnsi" w:eastAsia="Calibri" w:hAnsiTheme="minorHAnsi" w:cstheme="minorHAnsi"/>
          <w:b/>
        </w:rPr>
      </w:pPr>
      <w:r w:rsidRPr="00395C2F">
        <w:rPr>
          <w:rFonts w:asciiTheme="minorHAnsi" w:eastAsia="Calibri" w:hAnsiTheme="minorHAnsi" w:cstheme="minorHAnsi"/>
          <w:b/>
        </w:rPr>
        <w:t>Česká cena za architekturu (ČCA) pořádaná Českou komorou architektů</w:t>
      </w:r>
      <w:r w:rsidR="008E2D7E" w:rsidRPr="00395C2F">
        <w:rPr>
          <w:rFonts w:asciiTheme="minorHAnsi" w:eastAsia="Calibri" w:hAnsiTheme="minorHAnsi" w:cstheme="minorHAnsi"/>
          <w:b/>
        </w:rPr>
        <w:t xml:space="preserve"> </w:t>
      </w:r>
      <w:r w:rsidR="00683E70" w:rsidRPr="00395C2F">
        <w:rPr>
          <w:rFonts w:asciiTheme="minorHAnsi" w:eastAsia="Calibri" w:hAnsiTheme="minorHAnsi" w:cstheme="minorHAnsi"/>
          <w:b/>
        </w:rPr>
        <w:t>vstupuje letos do druhé dekády</w:t>
      </w:r>
      <w:r w:rsidR="00193DBE" w:rsidRPr="00395C2F">
        <w:rPr>
          <w:rFonts w:asciiTheme="minorHAnsi" w:eastAsia="Calibri" w:hAnsiTheme="minorHAnsi" w:cstheme="minorHAnsi"/>
          <w:b/>
        </w:rPr>
        <w:t>. J</w:t>
      </w:r>
      <w:r w:rsidR="00683E70" w:rsidRPr="00395C2F">
        <w:rPr>
          <w:rFonts w:asciiTheme="minorHAnsi" w:eastAsia="Calibri" w:hAnsiTheme="minorHAnsi" w:cstheme="minorHAnsi"/>
          <w:b/>
        </w:rPr>
        <w:t xml:space="preserve">iž pojedenácté </w:t>
      </w:r>
      <w:r w:rsidR="00193DBE" w:rsidRPr="00395C2F">
        <w:rPr>
          <w:rFonts w:asciiTheme="minorHAnsi" w:eastAsia="Calibri" w:hAnsiTheme="minorHAnsi" w:cstheme="minorHAnsi"/>
          <w:b/>
        </w:rPr>
        <w:t xml:space="preserve">tak </w:t>
      </w:r>
      <w:r w:rsidR="001C16BC">
        <w:rPr>
          <w:rFonts w:asciiTheme="minorHAnsi" w:eastAsia="Calibri" w:hAnsiTheme="minorHAnsi" w:cstheme="minorHAnsi"/>
          <w:b/>
        </w:rPr>
        <w:t>nabídne hodnocení české architektonické produkce</w:t>
      </w:r>
      <w:r w:rsidR="00193DBE" w:rsidRPr="00395C2F">
        <w:rPr>
          <w:rFonts w:asciiTheme="minorHAnsi" w:eastAsia="Calibri" w:hAnsiTheme="minorHAnsi" w:cstheme="minorHAnsi"/>
          <w:b/>
        </w:rPr>
        <w:t xml:space="preserve"> očima zahraničních odborníků. </w:t>
      </w:r>
      <w:r w:rsidR="00683E70" w:rsidRPr="00395C2F">
        <w:rPr>
          <w:rFonts w:asciiTheme="minorHAnsi" w:eastAsia="Calibri" w:hAnsiTheme="minorHAnsi" w:cstheme="minorHAnsi"/>
          <w:b/>
        </w:rPr>
        <w:t xml:space="preserve">Své realizace můžete </w:t>
      </w:r>
      <w:r w:rsidR="009D6958" w:rsidRPr="00395C2F">
        <w:rPr>
          <w:rFonts w:asciiTheme="minorHAnsi" w:eastAsia="Calibri" w:hAnsiTheme="minorHAnsi" w:cstheme="minorHAnsi"/>
          <w:b/>
        </w:rPr>
        <w:t xml:space="preserve">přihlásit do </w:t>
      </w:r>
      <w:r w:rsidR="00E07734">
        <w:rPr>
          <w:rFonts w:asciiTheme="minorHAnsi" w:eastAsia="Calibri" w:hAnsiTheme="minorHAnsi" w:cstheme="minorHAnsi"/>
          <w:b/>
        </w:rPr>
        <w:t>14</w:t>
      </w:r>
      <w:r w:rsidR="009D6958" w:rsidRPr="00395C2F">
        <w:rPr>
          <w:rFonts w:asciiTheme="minorHAnsi" w:eastAsia="Calibri" w:hAnsiTheme="minorHAnsi" w:cstheme="minorHAnsi"/>
          <w:b/>
        </w:rPr>
        <w:t>. dubna.</w:t>
      </w:r>
    </w:p>
    <w:p w14:paraId="2E218F61" w14:textId="77777777" w:rsidR="00806271" w:rsidRPr="00395C2F" w:rsidRDefault="00806271" w:rsidP="002504D5">
      <w:pPr>
        <w:rPr>
          <w:rFonts w:asciiTheme="minorHAnsi" w:eastAsia="Calibri" w:hAnsiTheme="minorHAnsi" w:cstheme="minorHAnsi"/>
          <w:b/>
        </w:rPr>
      </w:pPr>
    </w:p>
    <w:p w14:paraId="0259DD29" w14:textId="737AE646" w:rsidR="00683E70" w:rsidRDefault="00683E70" w:rsidP="002504D5">
      <w:pPr>
        <w:rPr>
          <w:rFonts w:asciiTheme="minorHAnsi" w:eastAsia="Calibri" w:hAnsiTheme="minorHAnsi" w:cstheme="minorHAnsi"/>
          <w:b/>
        </w:rPr>
      </w:pPr>
    </w:p>
    <w:p w14:paraId="75C6EBFC" w14:textId="67CEF1E9" w:rsidR="009A5A88" w:rsidRPr="00395C2F" w:rsidRDefault="00541238" w:rsidP="004A1B7E">
      <w:pPr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pict w14:anchorId="1FF4FA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196.5pt">
            <v:imagedata r:id="rId8" o:title="CCA-26-FB cover--prihlasky"/>
          </v:shape>
        </w:pict>
      </w:r>
    </w:p>
    <w:p w14:paraId="1AF209C5" w14:textId="77777777" w:rsidR="00C03C7C" w:rsidRPr="00395C2F" w:rsidRDefault="00C03C7C" w:rsidP="002504D5">
      <w:pPr>
        <w:rPr>
          <w:rFonts w:asciiTheme="minorHAnsi" w:eastAsia="Calibri" w:hAnsiTheme="minorHAnsi" w:cstheme="minorHAnsi"/>
        </w:rPr>
      </w:pPr>
    </w:p>
    <w:p w14:paraId="7883FDB4" w14:textId="2F70622A" w:rsidR="001C21CB" w:rsidRPr="00E44698" w:rsidRDefault="001C21CB" w:rsidP="001E18B2">
      <w:pPr>
        <w:jc w:val="both"/>
        <w:rPr>
          <w:rFonts w:asciiTheme="minorHAnsi" w:hAnsiTheme="minorHAnsi" w:cstheme="minorHAnsi"/>
          <w:i/>
        </w:rPr>
      </w:pPr>
      <w:r w:rsidRPr="00E44698">
        <w:rPr>
          <w:rFonts w:asciiTheme="minorHAnsi" w:hAnsiTheme="minorHAnsi" w:cstheme="minorHAnsi"/>
        </w:rPr>
        <w:t>„</w:t>
      </w:r>
      <w:r w:rsidRPr="00E44698">
        <w:rPr>
          <w:rFonts w:asciiTheme="minorHAnsi" w:hAnsiTheme="minorHAnsi" w:cstheme="minorHAnsi"/>
          <w:i/>
        </w:rPr>
        <w:t>Česká cena za architekturu se během dekády stala</w:t>
      </w:r>
      <w:r w:rsidR="003F7979" w:rsidRPr="00E44698">
        <w:rPr>
          <w:rFonts w:asciiTheme="minorHAnsi" w:hAnsiTheme="minorHAnsi" w:cstheme="minorHAnsi"/>
          <w:i/>
        </w:rPr>
        <w:t xml:space="preserve"> výbornou platformou</w:t>
      </w:r>
      <w:r w:rsidRPr="00E44698">
        <w:rPr>
          <w:rFonts w:asciiTheme="minorHAnsi" w:hAnsiTheme="minorHAnsi" w:cstheme="minorHAnsi"/>
          <w:i/>
        </w:rPr>
        <w:t xml:space="preserve">, </w:t>
      </w:r>
      <w:r w:rsidR="003F7979" w:rsidRPr="00E44698">
        <w:rPr>
          <w:rFonts w:asciiTheme="minorHAnsi" w:hAnsiTheme="minorHAnsi" w:cstheme="minorHAnsi"/>
          <w:i/>
        </w:rPr>
        <w:t>která pomáhá</w:t>
      </w:r>
      <w:r w:rsidRPr="00E44698">
        <w:rPr>
          <w:rFonts w:asciiTheme="minorHAnsi" w:hAnsiTheme="minorHAnsi" w:cstheme="minorHAnsi"/>
          <w:i/>
        </w:rPr>
        <w:t xml:space="preserve"> </w:t>
      </w:r>
      <w:r w:rsidR="004A1296" w:rsidRPr="00E44698">
        <w:rPr>
          <w:rFonts w:asciiTheme="minorHAnsi" w:hAnsiTheme="minorHAnsi" w:cstheme="minorHAnsi"/>
          <w:i/>
        </w:rPr>
        <w:t>vyzdvihnout</w:t>
      </w:r>
      <w:r w:rsidRPr="00E44698">
        <w:rPr>
          <w:rFonts w:asciiTheme="minorHAnsi" w:hAnsiTheme="minorHAnsi" w:cstheme="minorHAnsi"/>
          <w:i/>
        </w:rPr>
        <w:t xml:space="preserve"> výjimečná díla, </w:t>
      </w:r>
      <w:r w:rsidR="004E6EA9" w:rsidRPr="00E44698">
        <w:rPr>
          <w:rFonts w:asciiTheme="minorHAnsi" w:hAnsiTheme="minorHAnsi" w:cstheme="minorHAnsi"/>
          <w:i/>
        </w:rPr>
        <w:t xml:space="preserve">jež </w:t>
      </w:r>
      <w:r w:rsidRPr="00E44698">
        <w:rPr>
          <w:rFonts w:asciiTheme="minorHAnsi" w:hAnsiTheme="minorHAnsi" w:cstheme="minorHAnsi"/>
          <w:i/>
        </w:rPr>
        <w:t xml:space="preserve">na území České republiky vznikají. </w:t>
      </w:r>
      <w:r w:rsidR="003F7979" w:rsidRPr="00E44698">
        <w:rPr>
          <w:rFonts w:asciiTheme="minorHAnsi" w:hAnsiTheme="minorHAnsi" w:cstheme="minorHAnsi"/>
          <w:i/>
        </w:rPr>
        <w:t xml:space="preserve">Díky nezávislé mezinárodní porotě přináší evropský pohled na tuzemskou produkci a díky výstavám a doprovodným akcím zároveň </w:t>
      </w:r>
      <w:proofErr w:type="spellStart"/>
      <w:r w:rsidR="003F7979" w:rsidRPr="00E44698">
        <w:rPr>
          <w:rFonts w:asciiTheme="minorHAnsi" w:hAnsiTheme="minorHAnsi" w:cstheme="minorHAnsi"/>
          <w:i/>
        </w:rPr>
        <w:t>edukuje</w:t>
      </w:r>
      <w:proofErr w:type="spellEnd"/>
      <w:r w:rsidR="003F7979" w:rsidRPr="00E44698">
        <w:rPr>
          <w:rFonts w:asciiTheme="minorHAnsi" w:hAnsiTheme="minorHAnsi" w:cstheme="minorHAnsi"/>
          <w:i/>
        </w:rPr>
        <w:t xml:space="preserve"> investory jak ze soukromé, tak </w:t>
      </w:r>
      <w:r w:rsidR="00D14917" w:rsidRPr="00E44698">
        <w:rPr>
          <w:rFonts w:asciiTheme="minorHAnsi" w:hAnsiTheme="minorHAnsi" w:cstheme="minorHAnsi"/>
          <w:i/>
        </w:rPr>
        <w:t xml:space="preserve">z </w:t>
      </w:r>
      <w:r w:rsidR="00C77EEF" w:rsidRPr="00E44698">
        <w:rPr>
          <w:rFonts w:asciiTheme="minorHAnsi" w:hAnsiTheme="minorHAnsi" w:cstheme="minorHAnsi"/>
          <w:i/>
        </w:rPr>
        <w:t>veřejné</w:t>
      </w:r>
      <w:r w:rsidR="003F7979" w:rsidRPr="00E44698">
        <w:rPr>
          <w:rFonts w:asciiTheme="minorHAnsi" w:hAnsiTheme="minorHAnsi" w:cstheme="minorHAnsi"/>
          <w:i/>
        </w:rPr>
        <w:t xml:space="preserve"> sféry, což je pro kvalitní vystavěné prostředí u nás </w:t>
      </w:r>
      <w:r w:rsidR="009C0C57" w:rsidRPr="00E44698">
        <w:rPr>
          <w:rFonts w:asciiTheme="minorHAnsi" w:hAnsiTheme="minorHAnsi" w:cstheme="minorHAnsi"/>
          <w:i/>
        </w:rPr>
        <w:t>důležité</w:t>
      </w:r>
      <w:r w:rsidR="003F7979" w:rsidRPr="00E44698">
        <w:rPr>
          <w:rFonts w:asciiTheme="minorHAnsi" w:hAnsiTheme="minorHAnsi" w:cstheme="minorHAnsi"/>
          <w:i/>
        </w:rPr>
        <w:t>,</w:t>
      </w:r>
      <w:r w:rsidRPr="00E44698">
        <w:rPr>
          <w:rFonts w:asciiTheme="minorHAnsi" w:hAnsiTheme="minorHAnsi" w:cstheme="minorHAnsi"/>
        </w:rPr>
        <w:t>“ hodnotí význam ČCA Jan Kasl, předseda České komory architektů.</w:t>
      </w:r>
    </w:p>
    <w:p w14:paraId="3B041EA9" w14:textId="77777777" w:rsidR="001C21CB" w:rsidRPr="00395C2F" w:rsidRDefault="001C21CB" w:rsidP="001E18B2">
      <w:pPr>
        <w:jc w:val="both"/>
        <w:rPr>
          <w:rFonts w:asciiTheme="minorHAnsi" w:hAnsiTheme="minorHAnsi" w:cstheme="minorHAnsi"/>
        </w:rPr>
      </w:pPr>
    </w:p>
    <w:p w14:paraId="526D853C" w14:textId="5E70E8F9" w:rsidR="00F14E71" w:rsidRPr="00395C2F" w:rsidRDefault="002F7620" w:rsidP="001E18B2">
      <w:pPr>
        <w:jc w:val="both"/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</w:rPr>
        <w:t xml:space="preserve">Přihlašování realizací do </w:t>
      </w:r>
      <w:r w:rsidR="001B3D39" w:rsidRPr="00395C2F">
        <w:rPr>
          <w:rFonts w:asciiTheme="minorHAnsi" w:hAnsiTheme="minorHAnsi" w:cstheme="minorHAnsi"/>
        </w:rPr>
        <w:t>1</w:t>
      </w:r>
      <w:r w:rsidR="00683E70" w:rsidRPr="00395C2F">
        <w:rPr>
          <w:rFonts w:asciiTheme="minorHAnsi" w:hAnsiTheme="minorHAnsi" w:cstheme="minorHAnsi"/>
        </w:rPr>
        <w:t>1</w:t>
      </w:r>
      <w:r w:rsidRPr="00395C2F">
        <w:rPr>
          <w:rFonts w:asciiTheme="minorHAnsi" w:hAnsiTheme="minorHAnsi" w:cstheme="minorHAnsi"/>
        </w:rPr>
        <w:t xml:space="preserve">. ročníku České ceny za architekturu je otevřeno do </w:t>
      </w:r>
      <w:r w:rsidR="00E07734">
        <w:rPr>
          <w:rFonts w:asciiTheme="minorHAnsi" w:hAnsiTheme="minorHAnsi" w:cstheme="minorHAnsi"/>
        </w:rPr>
        <w:t>14</w:t>
      </w:r>
      <w:r w:rsidRPr="00395C2F">
        <w:rPr>
          <w:rFonts w:asciiTheme="minorHAnsi" w:hAnsiTheme="minorHAnsi" w:cstheme="minorHAnsi"/>
        </w:rPr>
        <w:t>. dubna. Zapsat je možné architektonická díla dokončená na území České republiky v posledních pěti letech (od ledna 20</w:t>
      </w:r>
      <w:r w:rsidR="00CD0F99" w:rsidRPr="00395C2F">
        <w:rPr>
          <w:rFonts w:asciiTheme="minorHAnsi" w:hAnsiTheme="minorHAnsi" w:cstheme="minorHAnsi"/>
        </w:rPr>
        <w:t>2</w:t>
      </w:r>
      <w:r w:rsidR="00683E70" w:rsidRPr="00395C2F">
        <w:rPr>
          <w:rFonts w:asciiTheme="minorHAnsi" w:hAnsiTheme="minorHAnsi" w:cstheme="minorHAnsi"/>
        </w:rPr>
        <w:t>1</w:t>
      </w:r>
      <w:r w:rsidRPr="00395C2F">
        <w:rPr>
          <w:rFonts w:asciiTheme="minorHAnsi" w:hAnsiTheme="minorHAnsi" w:cstheme="minorHAnsi"/>
        </w:rPr>
        <w:t xml:space="preserve"> do prosince 202</w:t>
      </w:r>
      <w:r w:rsidR="00683E70" w:rsidRPr="00395C2F">
        <w:rPr>
          <w:rFonts w:asciiTheme="minorHAnsi" w:hAnsiTheme="minorHAnsi" w:cstheme="minorHAnsi"/>
        </w:rPr>
        <w:t>5</w:t>
      </w:r>
      <w:r w:rsidRPr="00395C2F">
        <w:rPr>
          <w:rFonts w:asciiTheme="minorHAnsi" w:hAnsiTheme="minorHAnsi" w:cstheme="minorHAnsi"/>
        </w:rPr>
        <w:t>)</w:t>
      </w:r>
      <w:r w:rsidR="005A5C7B" w:rsidRPr="00395C2F">
        <w:rPr>
          <w:rFonts w:asciiTheme="minorHAnsi" w:hAnsiTheme="minorHAnsi" w:cstheme="minorHAnsi"/>
        </w:rPr>
        <w:t xml:space="preserve"> a</w:t>
      </w:r>
      <w:r w:rsidRPr="00395C2F">
        <w:rPr>
          <w:rFonts w:asciiTheme="minorHAnsi" w:hAnsiTheme="minorHAnsi" w:cstheme="minorHAnsi"/>
        </w:rPr>
        <w:t xml:space="preserve"> </w:t>
      </w:r>
      <w:r w:rsidR="005A5C7B" w:rsidRPr="00395C2F">
        <w:rPr>
          <w:rFonts w:asciiTheme="minorHAnsi" w:hAnsiTheme="minorHAnsi" w:cstheme="minorHAnsi"/>
        </w:rPr>
        <w:t>ú</w:t>
      </w:r>
      <w:r w:rsidR="00464D10" w:rsidRPr="00395C2F">
        <w:rPr>
          <w:rFonts w:asciiTheme="minorHAnsi" w:hAnsiTheme="minorHAnsi" w:cstheme="minorHAnsi"/>
        </w:rPr>
        <w:t xml:space="preserve">čast v soutěžní přehlídce </w:t>
      </w:r>
      <w:r w:rsidRPr="00395C2F">
        <w:rPr>
          <w:rFonts w:asciiTheme="minorHAnsi" w:hAnsiTheme="minorHAnsi" w:cstheme="minorHAnsi"/>
        </w:rPr>
        <w:t xml:space="preserve">je </w:t>
      </w:r>
      <w:r w:rsidR="00CD0F99" w:rsidRPr="00395C2F">
        <w:rPr>
          <w:rFonts w:asciiTheme="minorHAnsi" w:hAnsiTheme="minorHAnsi" w:cstheme="minorHAnsi"/>
        </w:rPr>
        <w:t xml:space="preserve">i letos </w:t>
      </w:r>
      <w:r w:rsidR="005A5C7B" w:rsidRPr="00395C2F">
        <w:rPr>
          <w:rFonts w:asciiTheme="minorHAnsi" w:hAnsiTheme="minorHAnsi" w:cstheme="minorHAnsi"/>
        </w:rPr>
        <w:t>zcela zdarma.</w:t>
      </w:r>
      <w:r w:rsidR="00464D10" w:rsidRPr="00395C2F">
        <w:rPr>
          <w:rFonts w:asciiTheme="minorHAnsi" w:hAnsiTheme="minorHAnsi" w:cstheme="minorHAnsi"/>
        </w:rPr>
        <w:t xml:space="preserve"> </w:t>
      </w:r>
      <w:r w:rsidR="005A5C7B" w:rsidRPr="00395C2F">
        <w:rPr>
          <w:rFonts w:asciiTheme="minorHAnsi" w:hAnsiTheme="minorHAnsi" w:cstheme="minorHAnsi"/>
        </w:rPr>
        <w:t>P</w:t>
      </w:r>
      <w:r w:rsidR="00464D10" w:rsidRPr="00395C2F">
        <w:rPr>
          <w:rFonts w:asciiTheme="minorHAnsi" w:hAnsiTheme="minorHAnsi" w:cstheme="minorHAnsi"/>
        </w:rPr>
        <w:t xml:space="preserve">řihlášky se </w:t>
      </w:r>
      <w:r w:rsidR="009F334B" w:rsidRPr="00395C2F">
        <w:rPr>
          <w:rFonts w:asciiTheme="minorHAnsi" w:hAnsiTheme="minorHAnsi" w:cstheme="minorHAnsi"/>
        </w:rPr>
        <w:t>podávají</w:t>
      </w:r>
      <w:r w:rsidRPr="00395C2F">
        <w:rPr>
          <w:rFonts w:asciiTheme="minorHAnsi" w:hAnsiTheme="minorHAnsi" w:cstheme="minorHAnsi"/>
        </w:rPr>
        <w:t xml:space="preserve"> pomocí jednoduchého</w:t>
      </w:r>
      <w:r w:rsidR="000B7D3D" w:rsidRPr="00395C2F">
        <w:rPr>
          <w:rFonts w:asciiTheme="minorHAnsi" w:hAnsiTheme="minorHAnsi" w:cstheme="minorHAnsi"/>
        </w:rPr>
        <w:t xml:space="preserve"> online formuláře</w:t>
      </w:r>
      <w:r w:rsidR="00206125" w:rsidRPr="00395C2F">
        <w:rPr>
          <w:rFonts w:asciiTheme="minorHAnsi" w:hAnsiTheme="minorHAnsi" w:cstheme="minorHAnsi"/>
        </w:rPr>
        <w:t xml:space="preserve"> </w:t>
      </w:r>
      <w:hyperlink r:id="rId9" w:history="1">
        <w:r w:rsidR="00206125" w:rsidRPr="00395C2F">
          <w:rPr>
            <w:rStyle w:val="Hypertextovodkaz"/>
            <w:rFonts w:asciiTheme="minorHAnsi" w:hAnsiTheme="minorHAnsi" w:cstheme="minorHAnsi"/>
          </w:rPr>
          <w:t>zde</w:t>
        </w:r>
      </w:hyperlink>
      <w:r w:rsidR="00193DBE" w:rsidRPr="00395C2F">
        <w:rPr>
          <w:rFonts w:asciiTheme="minorHAnsi" w:hAnsiTheme="minorHAnsi" w:cstheme="minorHAnsi"/>
        </w:rPr>
        <w:t>, přičemž přihlásit lze opětovně i realizace, které se v předchozích ročnících nedostaly do úzkého okruhu nominovaných.</w:t>
      </w:r>
    </w:p>
    <w:p w14:paraId="4E9D3141" w14:textId="28190A3E" w:rsidR="008D7975" w:rsidRPr="00395C2F" w:rsidRDefault="008D7975" w:rsidP="001E18B2">
      <w:pPr>
        <w:jc w:val="both"/>
        <w:rPr>
          <w:rFonts w:asciiTheme="minorHAnsi" w:hAnsiTheme="minorHAnsi" w:cstheme="minorHAnsi"/>
        </w:rPr>
      </w:pPr>
    </w:p>
    <w:p w14:paraId="171A72EA" w14:textId="211BDE2E" w:rsidR="00810E04" w:rsidRPr="00395C2F" w:rsidRDefault="003966C0" w:rsidP="001E18B2">
      <w:pPr>
        <w:jc w:val="both"/>
        <w:rPr>
          <w:rFonts w:asciiTheme="minorHAnsi" w:hAnsiTheme="minorHAnsi" w:cstheme="minorHAnsi"/>
        </w:rPr>
      </w:pPr>
      <w:r w:rsidRPr="001E4FD2">
        <w:rPr>
          <w:rFonts w:asciiTheme="minorHAnsi" w:hAnsiTheme="minorHAnsi" w:cstheme="minorHAnsi"/>
        </w:rPr>
        <w:t>„</w:t>
      </w:r>
      <w:r w:rsidR="003F7979" w:rsidRPr="001E4FD2">
        <w:rPr>
          <w:rFonts w:asciiTheme="minorHAnsi" w:hAnsiTheme="minorHAnsi" w:cstheme="minorHAnsi"/>
          <w:i/>
        </w:rPr>
        <w:t>Česká cena za architekturu</w:t>
      </w:r>
      <w:r w:rsidR="00E47C9A" w:rsidRPr="001E4FD2">
        <w:rPr>
          <w:rFonts w:asciiTheme="minorHAnsi" w:hAnsiTheme="minorHAnsi" w:cstheme="minorHAnsi"/>
          <w:i/>
        </w:rPr>
        <w:t xml:space="preserve"> se stala jedním z nejprestižnějších ocenění, které může architekt v ČR získat.</w:t>
      </w:r>
      <w:r w:rsidR="00A4458A" w:rsidRPr="001E4FD2">
        <w:rPr>
          <w:rFonts w:asciiTheme="minorHAnsi" w:hAnsiTheme="minorHAnsi" w:cstheme="minorHAnsi"/>
          <w:i/>
        </w:rPr>
        <w:t xml:space="preserve"> </w:t>
      </w:r>
      <w:r w:rsidR="00D22995" w:rsidRPr="001E4FD2">
        <w:rPr>
          <w:rFonts w:asciiTheme="minorHAnsi" w:hAnsiTheme="minorHAnsi" w:cstheme="minorHAnsi"/>
          <w:i/>
        </w:rPr>
        <w:t xml:space="preserve">Za deset </w:t>
      </w:r>
      <w:r w:rsidR="00A4458A" w:rsidRPr="001E4FD2">
        <w:rPr>
          <w:rFonts w:asciiTheme="minorHAnsi" w:hAnsiTheme="minorHAnsi" w:cstheme="minorHAnsi"/>
          <w:i/>
        </w:rPr>
        <w:t xml:space="preserve">let </w:t>
      </w:r>
      <w:r w:rsidR="00D22995" w:rsidRPr="001E4FD2">
        <w:rPr>
          <w:rFonts w:asciiTheme="minorHAnsi" w:hAnsiTheme="minorHAnsi" w:cstheme="minorHAnsi"/>
          <w:i/>
        </w:rPr>
        <w:t xml:space="preserve">udělala </w:t>
      </w:r>
      <w:r w:rsidR="00A4458A" w:rsidRPr="001E4FD2">
        <w:rPr>
          <w:rFonts w:asciiTheme="minorHAnsi" w:hAnsiTheme="minorHAnsi" w:cstheme="minorHAnsi"/>
          <w:i/>
        </w:rPr>
        <w:t xml:space="preserve">spoustu práce – jak pro nás architekty samotné, tak pro </w:t>
      </w:r>
      <w:r w:rsidR="003F7979" w:rsidRPr="001E4FD2">
        <w:rPr>
          <w:rFonts w:asciiTheme="minorHAnsi" w:hAnsiTheme="minorHAnsi" w:cstheme="minorHAnsi"/>
          <w:i/>
        </w:rPr>
        <w:t>stavební kulturu obecně</w:t>
      </w:r>
      <w:r w:rsidR="00BE7689" w:rsidRPr="001E4FD2">
        <w:rPr>
          <w:rFonts w:asciiTheme="minorHAnsi" w:hAnsiTheme="minorHAnsi" w:cstheme="minorHAnsi"/>
          <w:i/>
        </w:rPr>
        <w:t xml:space="preserve">. Získání hlavní ceny </w:t>
      </w:r>
      <w:r w:rsidRPr="001E4FD2">
        <w:rPr>
          <w:rFonts w:asciiTheme="minorHAnsi" w:hAnsiTheme="minorHAnsi" w:cstheme="minorHAnsi"/>
          <w:i/>
        </w:rPr>
        <w:t>v</w:t>
      </w:r>
      <w:r w:rsidR="00BE7689" w:rsidRPr="001E4FD2">
        <w:rPr>
          <w:rFonts w:asciiTheme="minorHAnsi" w:hAnsiTheme="minorHAnsi" w:cstheme="minorHAnsi"/>
          <w:i/>
        </w:rPr>
        <w:t> roce 2020 pro náš ateliér mělo a dodnes má velký význam</w:t>
      </w:r>
      <w:r w:rsidRPr="001E4FD2">
        <w:rPr>
          <w:rFonts w:asciiTheme="minorHAnsi" w:hAnsiTheme="minorHAnsi" w:cstheme="minorHAnsi"/>
        </w:rPr>
        <w:t>,“ přiznává</w:t>
      </w:r>
      <w:r w:rsidR="00A4458A" w:rsidRPr="001E4FD2">
        <w:rPr>
          <w:rFonts w:asciiTheme="minorHAnsi" w:hAnsiTheme="minorHAnsi" w:cstheme="minorHAnsi"/>
        </w:rPr>
        <w:t xml:space="preserve"> </w:t>
      </w:r>
      <w:r w:rsidRPr="001E4FD2">
        <w:rPr>
          <w:rFonts w:asciiTheme="minorHAnsi" w:hAnsiTheme="minorHAnsi" w:cstheme="minorHAnsi"/>
        </w:rPr>
        <w:t>Jiří Opočenský z ateliéru OVA architekti.</w:t>
      </w:r>
    </w:p>
    <w:p w14:paraId="4A671B5F" w14:textId="77777777" w:rsidR="00A4458A" w:rsidRPr="00395C2F" w:rsidRDefault="00A4458A" w:rsidP="001E18B2">
      <w:pPr>
        <w:jc w:val="both"/>
        <w:rPr>
          <w:rFonts w:asciiTheme="minorHAnsi" w:hAnsiTheme="minorHAnsi" w:cstheme="minorHAnsi"/>
        </w:rPr>
      </w:pPr>
    </w:p>
    <w:p w14:paraId="311042A4" w14:textId="51E8FEDC" w:rsidR="00567DB7" w:rsidRPr="00395C2F" w:rsidRDefault="008D7975" w:rsidP="001E18B2">
      <w:pPr>
        <w:jc w:val="both"/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</w:rPr>
        <w:t>Hodnotit všechn</w:t>
      </w:r>
      <w:r w:rsidR="00E00545" w:rsidRPr="00395C2F">
        <w:rPr>
          <w:rFonts w:asciiTheme="minorHAnsi" w:hAnsiTheme="minorHAnsi" w:cstheme="minorHAnsi"/>
        </w:rPr>
        <w:t>y</w:t>
      </w:r>
      <w:r w:rsidRPr="00395C2F">
        <w:rPr>
          <w:rFonts w:asciiTheme="minorHAnsi" w:hAnsiTheme="minorHAnsi" w:cstheme="minorHAnsi"/>
        </w:rPr>
        <w:t xml:space="preserve"> přihlášen</w:t>
      </w:r>
      <w:r w:rsidR="00E00545" w:rsidRPr="00395C2F">
        <w:rPr>
          <w:rFonts w:asciiTheme="minorHAnsi" w:hAnsiTheme="minorHAnsi" w:cstheme="minorHAnsi"/>
        </w:rPr>
        <w:t>é</w:t>
      </w:r>
      <w:r w:rsidR="005935FB" w:rsidRPr="00395C2F">
        <w:rPr>
          <w:rFonts w:asciiTheme="minorHAnsi" w:hAnsiTheme="minorHAnsi" w:cstheme="minorHAnsi"/>
        </w:rPr>
        <w:t xml:space="preserve"> realizace</w:t>
      </w:r>
      <w:r w:rsidRPr="00395C2F">
        <w:rPr>
          <w:rFonts w:asciiTheme="minorHAnsi" w:hAnsiTheme="minorHAnsi" w:cstheme="minorHAnsi"/>
        </w:rPr>
        <w:t xml:space="preserve"> bude letos mezinárodní pětičlenná odborná porota,</w:t>
      </w:r>
      <w:r w:rsidR="005A5C7B" w:rsidRPr="00395C2F">
        <w:rPr>
          <w:rFonts w:asciiTheme="minorHAnsi" w:hAnsiTheme="minorHAnsi" w:cstheme="minorHAnsi"/>
        </w:rPr>
        <w:t xml:space="preserve"> </w:t>
      </w:r>
      <w:r w:rsidRPr="00395C2F">
        <w:rPr>
          <w:rFonts w:asciiTheme="minorHAnsi" w:hAnsiTheme="minorHAnsi" w:cstheme="minorHAnsi"/>
        </w:rPr>
        <w:t xml:space="preserve">která </w:t>
      </w:r>
      <w:r w:rsidR="00A31413" w:rsidRPr="00395C2F">
        <w:rPr>
          <w:rFonts w:asciiTheme="minorHAnsi" w:hAnsiTheme="minorHAnsi" w:cstheme="minorHAnsi"/>
        </w:rPr>
        <w:t>vybere</w:t>
      </w:r>
      <w:r w:rsidRPr="00395C2F">
        <w:rPr>
          <w:rFonts w:asciiTheme="minorHAnsi" w:hAnsiTheme="minorHAnsi" w:cstheme="minorHAnsi"/>
        </w:rPr>
        <w:t xml:space="preserve"> užší okruh </w:t>
      </w:r>
      <w:r w:rsidRPr="00395C2F">
        <w:rPr>
          <w:rFonts w:asciiTheme="minorHAnsi" w:hAnsiTheme="minorHAnsi" w:cstheme="minorHAnsi"/>
          <w:b/>
        </w:rPr>
        <w:t>25 nominovaných děl</w:t>
      </w:r>
      <w:r w:rsidRPr="00395C2F">
        <w:rPr>
          <w:rFonts w:asciiTheme="minorHAnsi" w:hAnsiTheme="minorHAnsi" w:cstheme="minorHAnsi"/>
        </w:rPr>
        <w:t>, jež budou veřejnosti představena na nominačním večeru na konci června. Vybran</w:t>
      </w:r>
      <w:r w:rsidR="005935FB" w:rsidRPr="00395C2F">
        <w:rPr>
          <w:rFonts w:asciiTheme="minorHAnsi" w:hAnsiTheme="minorHAnsi" w:cstheme="minorHAnsi"/>
        </w:rPr>
        <w:t>á díla</w:t>
      </w:r>
      <w:r w:rsidRPr="00395C2F">
        <w:rPr>
          <w:rFonts w:asciiTheme="minorHAnsi" w:hAnsiTheme="minorHAnsi" w:cstheme="minorHAnsi"/>
        </w:rPr>
        <w:t xml:space="preserve"> porotci </w:t>
      </w:r>
      <w:r w:rsidR="00683E70" w:rsidRPr="00395C2F">
        <w:rPr>
          <w:rFonts w:asciiTheme="minorHAnsi" w:hAnsiTheme="minorHAnsi" w:cstheme="minorHAnsi"/>
        </w:rPr>
        <w:t>na přelomu srpna a září</w:t>
      </w:r>
      <w:r w:rsidRPr="00395C2F">
        <w:rPr>
          <w:rFonts w:asciiTheme="minorHAnsi" w:hAnsiTheme="minorHAnsi" w:cstheme="minorHAnsi"/>
        </w:rPr>
        <w:t xml:space="preserve"> osobně navštíví a vyberou </w:t>
      </w:r>
      <w:r w:rsidR="00E00545" w:rsidRPr="00395C2F">
        <w:rPr>
          <w:rFonts w:asciiTheme="minorHAnsi" w:hAnsiTheme="minorHAnsi" w:cstheme="minorHAnsi"/>
        </w:rPr>
        <w:t>přibližně</w:t>
      </w:r>
      <w:r w:rsidRPr="00395C2F">
        <w:rPr>
          <w:rFonts w:asciiTheme="minorHAnsi" w:hAnsiTheme="minorHAnsi" w:cstheme="minorHAnsi"/>
        </w:rPr>
        <w:t xml:space="preserve"> </w:t>
      </w:r>
      <w:r w:rsidR="00B37038">
        <w:rPr>
          <w:rFonts w:asciiTheme="minorHAnsi" w:hAnsiTheme="minorHAnsi" w:cstheme="minorHAnsi"/>
        </w:rPr>
        <w:t>pět</w:t>
      </w:r>
      <w:r w:rsidR="00395C2F">
        <w:rPr>
          <w:rFonts w:asciiTheme="minorHAnsi" w:hAnsiTheme="minorHAnsi" w:cstheme="minorHAnsi"/>
        </w:rPr>
        <w:t> </w:t>
      </w:r>
      <w:r w:rsidRPr="00395C2F">
        <w:rPr>
          <w:rFonts w:asciiTheme="minorHAnsi" w:hAnsiTheme="minorHAnsi" w:cstheme="minorHAnsi"/>
        </w:rPr>
        <w:t>prací, které na slavnostním galavečeru 1</w:t>
      </w:r>
      <w:r w:rsidR="00567DB7" w:rsidRPr="00395C2F">
        <w:rPr>
          <w:rFonts w:asciiTheme="minorHAnsi" w:hAnsiTheme="minorHAnsi" w:cstheme="minorHAnsi"/>
        </w:rPr>
        <w:t>2</w:t>
      </w:r>
      <w:r w:rsidRPr="00395C2F">
        <w:rPr>
          <w:rFonts w:asciiTheme="minorHAnsi" w:hAnsiTheme="minorHAnsi" w:cstheme="minorHAnsi"/>
        </w:rPr>
        <w:t xml:space="preserve">. listopadu získají titul </w:t>
      </w:r>
      <w:r w:rsidRPr="00395C2F">
        <w:rPr>
          <w:rFonts w:asciiTheme="minorHAnsi" w:hAnsiTheme="minorHAnsi" w:cstheme="minorHAnsi"/>
          <w:b/>
        </w:rPr>
        <w:t>finalista ČCA</w:t>
      </w:r>
      <w:r w:rsidRPr="00395C2F">
        <w:rPr>
          <w:rFonts w:asciiTheme="minorHAnsi" w:hAnsiTheme="minorHAnsi" w:cstheme="minorHAnsi"/>
        </w:rPr>
        <w:t>,</w:t>
      </w:r>
      <w:r w:rsidRPr="00395C2F">
        <w:rPr>
          <w:rFonts w:asciiTheme="minorHAnsi" w:hAnsiTheme="minorHAnsi" w:cstheme="minorHAnsi"/>
          <w:b/>
        </w:rPr>
        <w:t xml:space="preserve"> </w:t>
      </w:r>
      <w:r w:rsidR="00A31413" w:rsidRPr="00395C2F">
        <w:rPr>
          <w:rFonts w:asciiTheme="minorHAnsi" w:hAnsiTheme="minorHAnsi" w:cstheme="minorHAnsi"/>
        </w:rPr>
        <w:t xml:space="preserve">přičemž jedna </w:t>
      </w:r>
      <w:r w:rsidRPr="00395C2F">
        <w:rPr>
          <w:rFonts w:asciiTheme="minorHAnsi" w:hAnsiTheme="minorHAnsi" w:cstheme="minorHAnsi"/>
        </w:rPr>
        <w:t>z nich pak</w:t>
      </w:r>
      <w:r w:rsidR="00E00545" w:rsidRPr="00395C2F">
        <w:rPr>
          <w:rFonts w:asciiTheme="minorHAnsi" w:hAnsiTheme="minorHAnsi" w:cstheme="minorHAnsi"/>
        </w:rPr>
        <w:t xml:space="preserve"> obdrží</w:t>
      </w:r>
      <w:r w:rsidRPr="00395C2F">
        <w:rPr>
          <w:rFonts w:asciiTheme="minorHAnsi" w:hAnsiTheme="minorHAnsi" w:cstheme="minorHAnsi"/>
        </w:rPr>
        <w:t xml:space="preserve"> </w:t>
      </w:r>
      <w:r w:rsidRPr="00395C2F">
        <w:rPr>
          <w:rFonts w:asciiTheme="minorHAnsi" w:hAnsiTheme="minorHAnsi" w:cstheme="minorHAnsi"/>
          <w:b/>
        </w:rPr>
        <w:t xml:space="preserve">hlavní cenu. </w:t>
      </w:r>
    </w:p>
    <w:p w14:paraId="0AD7E394" w14:textId="77777777" w:rsidR="001C21CB" w:rsidRPr="00395C2F" w:rsidRDefault="001C21CB" w:rsidP="001E18B2">
      <w:pPr>
        <w:jc w:val="both"/>
        <w:rPr>
          <w:rFonts w:asciiTheme="minorHAnsi" w:eastAsia="Calibri" w:hAnsiTheme="minorHAnsi" w:cstheme="minorHAnsi"/>
          <w:b/>
        </w:rPr>
      </w:pPr>
    </w:p>
    <w:p w14:paraId="449F661A" w14:textId="29CCCE3A" w:rsidR="008E3F24" w:rsidRPr="00395C2F" w:rsidRDefault="008E3F24" w:rsidP="002504D5">
      <w:pPr>
        <w:rPr>
          <w:rFonts w:asciiTheme="minorHAnsi" w:eastAsia="Calibri" w:hAnsiTheme="minorHAnsi" w:cstheme="minorHAnsi"/>
          <w:b/>
        </w:rPr>
      </w:pPr>
      <w:r w:rsidRPr="00395C2F">
        <w:rPr>
          <w:rFonts w:asciiTheme="minorHAnsi" w:eastAsia="Calibri" w:hAnsiTheme="minorHAnsi" w:cstheme="minorHAnsi"/>
          <w:b/>
        </w:rPr>
        <w:lastRenderedPageBreak/>
        <w:t>Mezinárodní odborná porota</w:t>
      </w:r>
    </w:p>
    <w:p w14:paraId="321CD035" w14:textId="77777777" w:rsidR="00B607E4" w:rsidRPr="00395C2F" w:rsidRDefault="00B607E4" w:rsidP="002504D5">
      <w:pPr>
        <w:rPr>
          <w:rFonts w:asciiTheme="minorHAnsi" w:eastAsia="Calibri" w:hAnsiTheme="minorHAnsi" w:cstheme="minorHAnsi"/>
          <w:b/>
        </w:rPr>
      </w:pPr>
    </w:p>
    <w:p w14:paraId="76106A15" w14:textId="1ED11661" w:rsidR="00057E46" w:rsidRDefault="00057E46" w:rsidP="001E18B2">
      <w:pPr>
        <w:jc w:val="both"/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</w:rPr>
        <w:t xml:space="preserve">V letošní porotě zasednou </w:t>
      </w:r>
      <w:r w:rsidR="008D7975" w:rsidRPr="00395C2F">
        <w:rPr>
          <w:rFonts w:asciiTheme="minorHAnsi" w:hAnsiTheme="minorHAnsi" w:cstheme="minorHAnsi"/>
        </w:rPr>
        <w:t>architekt a </w:t>
      </w:r>
      <w:r w:rsidRPr="00395C2F">
        <w:rPr>
          <w:rFonts w:asciiTheme="minorHAnsi" w:hAnsiTheme="minorHAnsi" w:cstheme="minorHAnsi"/>
        </w:rPr>
        <w:t xml:space="preserve">urbanista </w:t>
      </w:r>
      <w:r w:rsidRPr="00395C2F">
        <w:rPr>
          <w:rFonts w:asciiTheme="minorHAnsi" w:hAnsiTheme="minorHAnsi" w:cstheme="minorHAnsi"/>
          <w:b/>
        </w:rPr>
        <w:t>Julio de la Fuente</w:t>
      </w:r>
      <w:r w:rsidRPr="00395C2F">
        <w:rPr>
          <w:rFonts w:asciiTheme="minorHAnsi" w:hAnsiTheme="minorHAnsi" w:cstheme="minorHAnsi"/>
        </w:rPr>
        <w:t xml:space="preserve"> (Španělsko), </w:t>
      </w:r>
      <w:r w:rsidR="004D5194" w:rsidRPr="00395C2F">
        <w:rPr>
          <w:rFonts w:asciiTheme="minorHAnsi" w:hAnsiTheme="minorHAnsi" w:cstheme="minorHAnsi"/>
        </w:rPr>
        <w:t xml:space="preserve">publicistka a kurátorka </w:t>
      </w:r>
      <w:r w:rsidR="004D5194" w:rsidRPr="00395C2F">
        <w:rPr>
          <w:rFonts w:asciiTheme="minorHAnsi" w:hAnsiTheme="minorHAnsi" w:cstheme="minorHAnsi"/>
          <w:b/>
        </w:rPr>
        <w:t xml:space="preserve">Manuela </w:t>
      </w:r>
      <w:proofErr w:type="spellStart"/>
      <w:r w:rsidR="004D5194" w:rsidRPr="00395C2F">
        <w:rPr>
          <w:rFonts w:asciiTheme="minorHAnsi" w:hAnsiTheme="minorHAnsi" w:cstheme="minorHAnsi"/>
          <w:b/>
        </w:rPr>
        <w:t>Hötzl</w:t>
      </w:r>
      <w:proofErr w:type="spellEnd"/>
      <w:r w:rsidR="004D5194" w:rsidRPr="00395C2F">
        <w:rPr>
          <w:rFonts w:asciiTheme="minorHAnsi" w:hAnsiTheme="minorHAnsi" w:cstheme="minorHAnsi"/>
        </w:rPr>
        <w:t xml:space="preserve"> (Rakousko), architekt </w:t>
      </w:r>
      <w:r w:rsidR="004D5194" w:rsidRPr="00395C2F">
        <w:rPr>
          <w:rFonts w:asciiTheme="minorHAnsi" w:hAnsiTheme="minorHAnsi" w:cstheme="minorHAnsi"/>
          <w:b/>
          <w:bCs/>
        </w:rPr>
        <w:t>Jeroen van Schooten</w:t>
      </w:r>
      <w:r w:rsidR="004D5194" w:rsidRPr="00395C2F">
        <w:rPr>
          <w:rFonts w:asciiTheme="minorHAnsi" w:hAnsiTheme="minorHAnsi" w:cstheme="minorHAnsi"/>
        </w:rPr>
        <w:t xml:space="preserve"> (Nizozemsko), profesorka krajinářské architektury na Kodaňské univerzitě </w:t>
      </w:r>
      <w:r w:rsidR="004D5194" w:rsidRPr="00395C2F">
        <w:rPr>
          <w:rFonts w:asciiTheme="minorHAnsi" w:hAnsiTheme="minorHAnsi" w:cstheme="minorHAnsi"/>
          <w:b/>
        </w:rPr>
        <w:t>Ellen Braae</w:t>
      </w:r>
      <w:r w:rsidR="00A56962" w:rsidRPr="00395C2F">
        <w:rPr>
          <w:rFonts w:asciiTheme="minorHAnsi" w:hAnsiTheme="minorHAnsi" w:cstheme="minorHAnsi"/>
        </w:rPr>
        <w:t xml:space="preserve"> (Dánsko) a architekt </w:t>
      </w:r>
      <w:r w:rsidR="00A56962" w:rsidRPr="00395C2F">
        <w:rPr>
          <w:rFonts w:asciiTheme="minorHAnsi" w:hAnsiTheme="minorHAnsi" w:cstheme="minorHAnsi"/>
          <w:b/>
        </w:rPr>
        <w:t>Ilja Skoček</w:t>
      </w:r>
      <w:r w:rsidR="00A56962" w:rsidRPr="00395C2F">
        <w:rPr>
          <w:rFonts w:asciiTheme="minorHAnsi" w:hAnsiTheme="minorHAnsi" w:cstheme="minorHAnsi"/>
        </w:rPr>
        <w:t xml:space="preserve"> </w:t>
      </w:r>
      <w:r w:rsidR="00A56962" w:rsidRPr="00A1204A">
        <w:rPr>
          <w:rFonts w:asciiTheme="minorHAnsi" w:hAnsiTheme="minorHAnsi" w:cstheme="minorHAnsi"/>
          <w:b/>
        </w:rPr>
        <w:t>ml.</w:t>
      </w:r>
      <w:r w:rsidR="00A56962" w:rsidRPr="00395C2F">
        <w:rPr>
          <w:rFonts w:asciiTheme="minorHAnsi" w:hAnsiTheme="minorHAnsi" w:cstheme="minorHAnsi"/>
        </w:rPr>
        <w:t xml:space="preserve"> (Slovensko). </w:t>
      </w:r>
      <w:r w:rsidR="006D4D12" w:rsidRPr="006D4D12">
        <w:rPr>
          <w:rFonts w:asciiTheme="minorHAnsi" w:hAnsiTheme="minorHAnsi" w:cstheme="minorHAnsi"/>
        </w:rPr>
        <w:t>Od letošního ročníku dochází při obsazování poroty k drobné změně – jeden z porotců bude nově působit ve dvou po sobě jdoucích ročnících. Letos je jím Jeroen van Schooten, který byl členem poroty již v loňském roce.</w:t>
      </w:r>
    </w:p>
    <w:p w14:paraId="4A7B2B3A" w14:textId="72361E25" w:rsidR="004A1B7E" w:rsidRDefault="004A1B7E" w:rsidP="002504D5">
      <w:pPr>
        <w:rPr>
          <w:rFonts w:asciiTheme="minorHAnsi" w:hAnsiTheme="minorHAnsi" w:cstheme="minorHAnsi"/>
        </w:rPr>
      </w:pPr>
    </w:p>
    <w:p w14:paraId="212F559F" w14:textId="53D12467" w:rsidR="004A1B7E" w:rsidRPr="00395C2F" w:rsidRDefault="00541238" w:rsidP="004A1B7E">
      <w:pPr>
        <w:jc w:val="center"/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  <w:b/>
          <w:noProof/>
        </w:rPr>
        <w:pict w14:anchorId="4AF29AC9">
          <v:shape id="_x0000_i1026" type="#_x0000_t75" style="width:414.75pt;height:234.75pt">
            <v:imagedata r:id="rId10" o:title="Porota 2026_final"/>
          </v:shape>
        </w:pict>
      </w:r>
    </w:p>
    <w:p w14:paraId="3C62AB7D" w14:textId="77777777" w:rsidR="00057E46" w:rsidRPr="00395C2F" w:rsidRDefault="00057E46" w:rsidP="002504D5">
      <w:pPr>
        <w:rPr>
          <w:rFonts w:asciiTheme="minorHAnsi" w:hAnsiTheme="minorHAnsi" w:cstheme="minorHAnsi"/>
        </w:rPr>
      </w:pPr>
    </w:p>
    <w:p w14:paraId="40BB02F4" w14:textId="77777777" w:rsidR="006F0CD1" w:rsidRDefault="006F0CD1" w:rsidP="002504D5">
      <w:pPr>
        <w:rPr>
          <w:rFonts w:asciiTheme="minorHAnsi" w:eastAsia="Calibri" w:hAnsiTheme="minorHAnsi" w:cstheme="minorHAnsi"/>
          <w:b/>
        </w:rPr>
      </w:pPr>
    </w:p>
    <w:p w14:paraId="70E97DEE" w14:textId="485A0693" w:rsidR="002F7620" w:rsidRPr="00395C2F" w:rsidRDefault="00EA74E7" w:rsidP="002504D5">
      <w:pPr>
        <w:rPr>
          <w:rFonts w:asciiTheme="minorHAnsi" w:eastAsia="Calibri" w:hAnsiTheme="minorHAnsi" w:cstheme="minorHAnsi"/>
          <w:b/>
        </w:rPr>
      </w:pPr>
      <w:r w:rsidRPr="00395C2F">
        <w:rPr>
          <w:rFonts w:asciiTheme="minorHAnsi" w:eastAsia="Calibri" w:hAnsiTheme="minorHAnsi" w:cstheme="minorHAnsi"/>
          <w:b/>
        </w:rPr>
        <w:t>Medailonky jednotlivých porotců</w:t>
      </w:r>
    </w:p>
    <w:p w14:paraId="489115B0" w14:textId="09479469" w:rsidR="00EA74E7" w:rsidRPr="00395C2F" w:rsidRDefault="00EA74E7" w:rsidP="002504D5">
      <w:pPr>
        <w:rPr>
          <w:rFonts w:asciiTheme="minorHAnsi" w:hAnsiTheme="minorHAnsi" w:cstheme="minorHAnsi"/>
          <w:b/>
        </w:rPr>
      </w:pPr>
    </w:p>
    <w:p w14:paraId="12BAEBB2" w14:textId="5E8487FD" w:rsidR="00FA1032" w:rsidRPr="00395C2F" w:rsidRDefault="00FA1032" w:rsidP="00FA1032">
      <w:pPr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  <w:b/>
        </w:rPr>
        <w:t>Julio de la Fuente</w:t>
      </w:r>
      <w:r w:rsidR="001D4FC2" w:rsidRPr="001D4FC2">
        <w:rPr>
          <w:rFonts w:asciiTheme="minorHAnsi" w:hAnsiTheme="minorHAnsi" w:cstheme="minorHAnsi"/>
        </w:rPr>
        <w:t xml:space="preserve">, </w:t>
      </w:r>
      <w:r w:rsidRPr="00395C2F">
        <w:rPr>
          <w:rFonts w:asciiTheme="minorHAnsi" w:hAnsiTheme="minorHAnsi" w:cstheme="minorHAnsi"/>
        </w:rPr>
        <w:t>Španělsko</w:t>
      </w:r>
    </w:p>
    <w:p w14:paraId="4BDD565B" w14:textId="77777777" w:rsidR="00FA1032" w:rsidRPr="00395C2F" w:rsidRDefault="00FA1032" w:rsidP="00FA1032">
      <w:pPr>
        <w:rPr>
          <w:rFonts w:asciiTheme="minorHAnsi" w:hAnsiTheme="minorHAnsi" w:cstheme="minorHAnsi"/>
          <w:lang w:val="es-ES"/>
        </w:rPr>
      </w:pPr>
      <w:r w:rsidRPr="00395C2F">
        <w:rPr>
          <w:rFonts w:asciiTheme="minorHAnsi" w:hAnsiTheme="minorHAnsi" w:cstheme="minorHAnsi"/>
          <w:lang w:val="es-ES"/>
        </w:rPr>
        <w:t>Gutiérrez-delaFuente Arquitectos</w:t>
      </w:r>
    </w:p>
    <w:p w14:paraId="64421E4B" w14:textId="77777777" w:rsidR="00FA1032" w:rsidRPr="00395C2F" w:rsidRDefault="00541238" w:rsidP="00FA1032">
      <w:pPr>
        <w:rPr>
          <w:rFonts w:asciiTheme="minorHAnsi" w:hAnsiTheme="minorHAnsi" w:cstheme="minorHAnsi"/>
          <w:bCs/>
          <w:lang w:val="en-US"/>
        </w:rPr>
      </w:pPr>
      <w:hyperlink r:id="rId11" w:history="1">
        <w:r w:rsidR="00FA1032" w:rsidRPr="00395C2F">
          <w:rPr>
            <w:rStyle w:val="Hypertextovodkaz"/>
            <w:rFonts w:asciiTheme="minorHAnsi" w:hAnsiTheme="minorHAnsi" w:cstheme="minorHAnsi"/>
            <w:bCs/>
            <w:lang w:val="en-US"/>
          </w:rPr>
          <w:t>www.gutierrez-delafuente.com</w:t>
        </w:r>
      </w:hyperlink>
    </w:p>
    <w:p w14:paraId="7C747448" w14:textId="77777777" w:rsidR="00FA1032" w:rsidRPr="00395C2F" w:rsidRDefault="00FA1032" w:rsidP="00FA1032">
      <w:pPr>
        <w:rPr>
          <w:rFonts w:asciiTheme="minorHAnsi" w:hAnsiTheme="minorHAnsi" w:cstheme="minorHAnsi"/>
        </w:rPr>
      </w:pPr>
    </w:p>
    <w:p w14:paraId="740C80D5" w14:textId="77777777" w:rsidR="00FA1032" w:rsidRPr="00395C2F" w:rsidRDefault="00FA1032" w:rsidP="001E18B2">
      <w:pPr>
        <w:jc w:val="both"/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</w:rPr>
        <w:t xml:space="preserve">Architekt a urbanista, spoluzakladatel ateliéru </w:t>
      </w:r>
      <w:proofErr w:type="spellStart"/>
      <w:r w:rsidRPr="00395C2F">
        <w:rPr>
          <w:rFonts w:asciiTheme="minorHAnsi" w:hAnsiTheme="minorHAnsi" w:cstheme="minorHAnsi"/>
        </w:rPr>
        <w:t>Gutiérrez-delaFuente</w:t>
      </w:r>
      <w:proofErr w:type="spellEnd"/>
      <w:r w:rsidRPr="00395C2F">
        <w:rPr>
          <w:rFonts w:asciiTheme="minorHAnsi" w:hAnsiTheme="minorHAnsi" w:cstheme="minorHAnsi"/>
        </w:rPr>
        <w:t xml:space="preserve"> </w:t>
      </w:r>
      <w:proofErr w:type="spellStart"/>
      <w:r w:rsidRPr="00395C2F">
        <w:rPr>
          <w:rFonts w:asciiTheme="minorHAnsi" w:hAnsiTheme="minorHAnsi" w:cstheme="minorHAnsi"/>
        </w:rPr>
        <w:t>Arquitectos</w:t>
      </w:r>
      <w:proofErr w:type="spellEnd"/>
      <w:r w:rsidRPr="00395C2F">
        <w:rPr>
          <w:rFonts w:asciiTheme="minorHAnsi" w:hAnsiTheme="minorHAnsi" w:cstheme="minorHAnsi"/>
        </w:rPr>
        <w:t xml:space="preserve"> (Madrid). Ve své praxi propojuje urbanismus, architekturu a krajinářské plánování napříč evropským kontextem. Působí také v rámci platformy </w:t>
      </w:r>
      <w:proofErr w:type="spellStart"/>
      <w:r w:rsidRPr="00395C2F">
        <w:rPr>
          <w:rFonts w:asciiTheme="minorHAnsi" w:hAnsiTheme="minorHAnsi" w:cstheme="minorHAnsi"/>
        </w:rPr>
        <w:t>Europan</w:t>
      </w:r>
      <w:proofErr w:type="spellEnd"/>
      <w:r w:rsidRPr="00395C2F">
        <w:rPr>
          <w:rFonts w:asciiTheme="minorHAnsi" w:hAnsiTheme="minorHAnsi" w:cstheme="minorHAnsi"/>
        </w:rPr>
        <w:t xml:space="preserve"> jako člen technického výboru i porotce. Projekty ateliéru získaly řadu mezinárodních ocenění a byly prezentovány na významných výstavách.</w:t>
      </w:r>
    </w:p>
    <w:p w14:paraId="1EB753C2" w14:textId="77777777" w:rsidR="00FA1032" w:rsidRPr="00395C2F" w:rsidRDefault="00FA1032" w:rsidP="00FA1032">
      <w:pPr>
        <w:rPr>
          <w:rFonts w:asciiTheme="minorHAnsi" w:hAnsiTheme="minorHAnsi" w:cstheme="minorHAnsi"/>
        </w:rPr>
      </w:pPr>
    </w:p>
    <w:p w14:paraId="7A14EE00" w14:textId="5C7C345F" w:rsidR="00FA1032" w:rsidRPr="00395C2F" w:rsidRDefault="00FA1032" w:rsidP="00FA1032">
      <w:pPr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  <w:b/>
        </w:rPr>
        <w:t>Manu</w:t>
      </w:r>
      <w:r w:rsidR="00D14917">
        <w:rPr>
          <w:rFonts w:asciiTheme="minorHAnsi" w:hAnsiTheme="minorHAnsi" w:cstheme="minorHAnsi"/>
          <w:b/>
        </w:rPr>
        <w:t>e</w:t>
      </w:r>
      <w:r w:rsidRPr="00395C2F">
        <w:rPr>
          <w:rFonts w:asciiTheme="minorHAnsi" w:hAnsiTheme="minorHAnsi" w:cstheme="minorHAnsi"/>
          <w:b/>
        </w:rPr>
        <w:t xml:space="preserve">la </w:t>
      </w:r>
      <w:proofErr w:type="spellStart"/>
      <w:r w:rsidRPr="00395C2F">
        <w:rPr>
          <w:rFonts w:asciiTheme="minorHAnsi" w:hAnsiTheme="minorHAnsi" w:cstheme="minorHAnsi"/>
          <w:b/>
        </w:rPr>
        <w:t>Hötzl</w:t>
      </w:r>
      <w:proofErr w:type="spellEnd"/>
      <w:r w:rsidR="001D4FC2">
        <w:rPr>
          <w:rFonts w:asciiTheme="minorHAnsi" w:hAnsiTheme="minorHAnsi" w:cstheme="minorHAnsi"/>
        </w:rPr>
        <w:t xml:space="preserve">, </w:t>
      </w:r>
      <w:r w:rsidRPr="00395C2F">
        <w:rPr>
          <w:rFonts w:asciiTheme="minorHAnsi" w:hAnsiTheme="minorHAnsi" w:cstheme="minorHAnsi"/>
        </w:rPr>
        <w:t>Rakousko</w:t>
      </w:r>
    </w:p>
    <w:p w14:paraId="727F4ABD" w14:textId="77777777" w:rsidR="00FA1032" w:rsidRPr="00395C2F" w:rsidRDefault="00FA1032" w:rsidP="00FA1032">
      <w:pPr>
        <w:rPr>
          <w:rFonts w:asciiTheme="minorHAnsi" w:hAnsiTheme="minorHAnsi" w:cstheme="minorHAnsi"/>
        </w:rPr>
      </w:pPr>
      <w:proofErr w:type="spellStart"/>
      <w:r w:rsidRPr="00395C2F">
        <w:rPr>
          <w:rFonts w:asciiTheme="minorHAnsi" w:hAnsiTheme="minorHAnsi" w:cstheme="minorHAnsi"/>
        </w:rPr>
        <w:t>redaktionsbuero</w:t>
      </w:r>
      <w:proofErr w:type="spellEnd"/>
      <w:r w:rsidRPr="00395C2F">
        <w:rPr>
          <w:rFonts w:asciiTheme="minorHAnsi" w:hAnsiTheme="minorHAnsi" w:cstheme="minorHAnsi"/>
        </w:rPr>
        <w:t xml:space="preserve"> architektur</w:t>
      </w:r>
    </w:p>
    <w:p w14:paraId="285ECA2C" w14:textId="4D79AA63" w:rsidR="00FA1032" w:rsidRPr="00395C2F" w:rsidRDefault="00541238" w:rsidP="00FA1032">
      <w:pPr>
        <w:rPr>
          <w:rFonts w:asciiTheme="minorHAnsi" w:hAnsiTheme="minorHAnsi" w:cstheme="minorHAnsi"/>
        </w:rPr>
      </w:pPr>
      <w:hyperlink r:id="rId12" w:history="1">
        <w:r w:rsidR="00FA1032" w:rsidRPr="00395C2F">
          <w:rPr>
            <w:rStyle w:val="Hypertextovodkaz"/>
            <w:rFonts w:asciiTheme="minorHAnsi" w:hAnsiTheme="minorHAnsi" w:cstheme="minorHAnsi"/>
          </w:rPr>
          <w:t>www.redaktionsbuero-architektur.at</w:t>
        </w:r>
      </w:hyperlink>
    </w:p>
    <w:p w14:paraId="6824BA32" w14:textId="77777777" w:rsidR="00FA1032" w:rsidRPr="00395C2F" w:rsidRDefault="00FA1032" w:rsidP="00FA1032">
      <w:pPr>
        <w:rPr>
          <w:rFonts w:asciiTheme="minorHAnsi" w:hAnsiTheme="minorHAnsi" w:cstheme="minorHAnsi"/>
        </w:rPr>
      </w:pPr>
    </w:p>
    <w:p w14:paraId="0FFB5C81" w14:textId="7D776D36" w:rsidR="00FA1032" w:rsidRPr="00395C2F" w:rsidRDefault="00FA1032" w:rsidP="001E18B2">
      <w:pPr>
        <w:jc w:val="both"/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</w:rPr>
        <w:t>Autorka</w:t>
      </w:r>
      <w:r w:rsidR="00541238">
        <w:rPr>
          <w:rFonts w:asciiTheme="minorHAnsi" w:hAnsiTheme="minorHAnsi" w:cstheme="minorHAnsi"/>
        </w:rPr>
        <w:t xml:space="preserve"> publikací</w:t>
      </w:r>
      <w:bookmarkStart w:id="0" w:name="_GoBack"/>
      <w:bookmarkEnd w:id="0"/>
      <w:r w:rsidRPr="00395C2F">
        <w:rPr>
          <w:rFonts w:asciiTheme="minorHAnsi" w:hAnsiTheme="minorHAnsi" w:cstheme="minorHAnsi"/>
        </w:rPr>
        <w:t>, kurátorka a editorka působící ve Vídni, specializující se na architekturu, umění a design. Dlouhodobě se věnuje architektonické kritice a publikační činno</w:t>
      </w:r>
      <w:r w:rsidR="001E18B2">
        <w:rPr>
          <w:rFonts w:asciiTheme="minorHAnsi" w:hAnsiTheme="minorHAnsi" w:cstheme="minorHAnsi"/>
        </w:rPr>
        <w:t>sti a spolupracuje s ateliéry i </w:t>
      </w:r>
      <w:r w:rsidRPr="00395C2F">
        <w:rPr>
          <w:rFonts w:asciiTheme="minorHAnsi" w:hAnsiTheme="minorHAnsi" w:cstheme="minorHAnsi"/>
        </w:rPr>
        <w:t xml:space="preserve">institucemi. Je zakladatelkou platformy </w:t>
      </w:r>
      <w:proofErr w:type="spellStart"/>
      <w:r w:rsidRPr="00395C2F">
        <w:rPr>
          <w:rFonts w:asciiTheme="minorHAnsi" w:hAnsiTheme="minorHAnsi" w:cstheme="minorHAnsi"/>
        </w:rPr>
        <w:t>redaktionsbuero</w:t>
      </w:r>
      <w:proofErr w:type="spellEnd"/>
      <w:r w:rsidRPr="00395C2F">
        <w:rPr>
          <w:rFonts w:asciiTheme="minorHAnsi" w:hAnsiTheme="minorHAnsi" w:cstheme="minorHAnsi"/>
        </w:rPr>
        <w:t xml:space="preserve"> architektur a spoluzakladatelkou galerie </w:t>
      </w:r>
      <w:proofErr w:type="spellStart"/>
      <w:r w:rsidRPr="00395C2F">
        <w:rPr>
          <w:rFonts w:asciiTheme="minorHAnsi" w:hAnsiTheme="minorHAnsi" w:cstheme="minorHAnsi"/>
        </w:rPr>
        <w:t>ofroom</w:t>
      </w:r>
      <w:proofErr w:type="spellEnd"/>
      <w:r w:rsidRPr="00395C2F">
        <w:rPr>
          <w:rFonts w:asciiTheme="minorHAnsi" w:hAnsiTheme="minorHAnsi" w:cstheme="minorHAnsi"/>
        </w:rPr>
        <w:t xml:space="preserve">. </w:t>
      </w:r>
      <w:proofErr w:type="spellStart"/>
      <w:r w:rsidRPr="00395C2F">
        <w:rPr>
          <w:rFonts w:asciiTheme="minorHAnsi" w:hAnsiTheme="minorHAnsi" w:cstheme="minorHAnsi"/>
        </w:rPr>
        <w:t>Kurátorsky</w:t>
      </w:r>
      <w:proofErr w:type="spellEnd"/>
      <w:r w:rsidRPr="00395C2F">
        <w:rPr>
          <w:rFonts w:asciiTheme="minorHAnsi" w:hAnsiTheme="minorHAnsi" w:cstheme="minorHAnsi"/>
        </w:rPr>
        <w:t xml:space="preserve"> se podílí na výstavách, publikacích i odborných programech v mezinárodním prostředí.</w:t>
      </w:r>
    </w:p>
    <w:p w14:paraId="391886EC" w14:textId="77777777" w:rsidR="00FA1032" w:rsidRPr="00395C2F" w:rsidRDefault="00FA1032" w:rsidP="00FA1032">
      <w:pPr>
        <w:rPr>
          <w:rFonts w:asciiTheme="minorHAnsi" w:hAnsiTheme="minorHAnsi" w:cstheme="minorHAnsi"/>
        </w:rPr>
      </w:pPr>
    </w:p>
    <w:p w14:paraId="4EB8B6A2" w14:textId="2DE524C7" w:rsidR="00FA1032" w:rsidRPr="00395C2F" w:rsidRDefault="00FA1032" w:rsidP="00FA1032">
      <w:pPr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  <w:b/>
        </w:rPr>
        <w:t>Jeroen van Schooten</w:t>
      </w:r>
      <w:r w:rsidR="001D4FC2">
        <w:rPr>
          <w:rFonts w:asciiTheme="minorHAnsi" w:hAnsiTheme="minorHAnsi" w:cstheme="minorHAnsi"/>
        </w:rPr>
        <w:t xml:space="preserve">, </w:t>
      </w:r>
      <w:r w:rsidRPr="00395C2F">
        <w:rPr>
          <w:rFonts w:asciiTheme="minorHAnsi" w:hAnsiTheme="minorHAnsi" w:cstheme="minorHAnsi"/>
        </w:rPr>
        <w:t>Nizozemsko</w:t>
      </w:r>
    </w:p>
    <w:p w14:paraId="59F4CCB6" w14:textId="77777777" w:rsidR="00FA1032" w:rsidRPr="00395C2F" w:rsidRDefault="00FA1032" w:rsidP="00FA1032">
      <w:pPr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</w:rPr>
        <w:t xml:space="preserve">Team V </w:t>
      </w:r>
      <w:proofErr w:type="spellStart"/>
      <w:r w:rsidRPr="00395C2F">
        <w:rPr>
          <w:rFonts w:asciiTheme="minorHAnsi" w:hAnsiTheme="minorHAnsi" w:cstheme="minorHAnsi"/>
        </w:rPr>
        <w:t>Architecture</w:t>
      </w:r>
      <w:proofErr w:type="spellEnd"/>
    </w:p>
    <w:p w14:paraId="1C296AD5" w14:textId="300B2BEF" w:rsidR="00FA1032" w:rsidRPr="00395C2F" w:rsidRDefault="00541238" w:rsidP="00FA1032">
      <w:pPr>
        <w:rPr>
          <w:rFonts w:asciiTheme="minorHAnsi" w:hAnsiTheme="minorHAnsi" w:cstheme="minorHAnsi"/>
        </w:rPr>
      </w:pPr>
      <w:hyperlink r:id="rId13" w:history="1">
        <w:r w:rsidR="00FA1032" w:rsidRPr="00395C2F">
          <w:rPr>
            <w:rStyle w:val="Hypertextovodkaz"/>
            <w:rFonts w:asciiTheme="minorHAnsi" w:hAnsiTheme="minorHAnsi" w:cstheme="minorHAnsi"/>
          </w:rPr>
          <w:t>https://teamv.nl</w:t>
        </w:r>
      </w:hyperlink>
    </w:p>
    <w:p w14:paraId="0DA9E7C2" w14:textId="77777777" w:rsidR="00FA1032" w:rsidRPr="00395C2F" w:rsidRDefault="00FA1032" w:rsidP="00FA1032">
      <w:pPr>
        <w:rPr>
          <w:rFonts w:asciiTheme="minorHAnsi" w:hAnsiTheme="minorHAnsi" w:cstheme="minorHAnsi"/>
        </w:rPr>
      </w:pPr>
    </w:p>
    <w:p w14:paraId="0C0BB512" w14:textId="503948AB" w:rsidR="00FA1032" w:rsidRPr="00395C2F" w:rsidRDefault="00FA1032" w:rsidP="001E18B2">
      <w:pPr>
        <w:jc w:val="both"/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</w:rPr>
        <w:t xml:space="preserve">Architekt a spoluzakladatel ateliéru Team V </w:t>
      </w:r>
      <w:proofErr w:type="spellStart"/>
      <w:r w:rsidRPr="00395C2F">
        <w:rPr>
          <w:rFonts w:asciiTheme="minorHAnsi" w:hAnsiTheme="minorHAnsi" w:cstheme="minorHAnsi"/>
        </w:rPr>
        <w:t>Architecture</w:t>
      </w:r>
      <w:proofErr w:type="spellEnd"/>
      <w:r w:rsidRPr="00395C2F">
        <w:rPr>
          <w:rFonts w:asciiTheme="minorHAnsi" w:hAnsiTheme="minorHAnsi" w:cstheme="minorHAnsi"/>
        </w:rPr>
        <w:t xml:space="preserve"> (Amsterdam). Specializuje se na komplexní projekty ve veřejném prostoru, dopravní infrastrukturu a udržitelné urbanistické celky. Má zkušenosti s realizacemi významných veřejných i infrastrukturních staveb v Ni</w:t>
      </w:r>
      <w:r w:rsidR="001E18B2">
        <w:rPr>
          <w:rFonts w:asciiTheme="minorHAnsi" w:hAnsiTheme="minorHAnsi" w:cstheme="minorHAnsi"/>
        </w:rPr>
        <w:t>zozemsku. Aktivně působí také v </w:t>
      </w:r>
      <w:r w:rsidRPr="00395C2F">
        <w:rPr>
          <w:rFonts w:asciiTheme="minorHAnsi" w:hAnsiTheme="minorHAnsi" w:cstheme="minorHAnsi"/>
        </w:rPr>
        <w:t>profesních organizacích a v minulosti již byl porotcem České ceny za architekturu.</w:t>
      </w:r>
    </w:p>
    <w:p w14:paraId="382E2BA9" w14:textId="77777777" w:rsidR="00FA1032" w:rsidRPr="00395C2F" w:rsidRDefault="00FA1032" w:rsidP="00FA1032">
      <w:pPr>
        <w:rPr>
          <w:rFonts w:asciiTheme="minorHAnsi" w:hAnsiTheme="minorHAnsi" w:cstheme="minorHAnsi"/>
        </w:rPr>
      </w:pPr>
    </w:p>
    <w:p w14:paraId="5E4DCE1B" w14:textId="0B090359" w:rsidR="00FA1032" w:rsidRPr="00395C2F" w:rsidRDefault="00FA1032" w:rsidP="00FA1032">
      <w:pPr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  <w:b/>
        </w:rPr>
        <w:t>Ellen Braae</w:t>
      </w:r>
      <w:r w:rsidR="001D4FC2">
        <w:rPr>
          <w:rFonts w:asciiTheme="minorHAnsi" w:hAnsiTheme="minorHAnsi" w:cstheme="minorHAnsi"/>
        </w:rPr>
        <w:t xml:space="preserve">, </w:t>
      </w:r>
      <w:r w:rsidRPr="00395C2F">
        <w:rPr>
          <w:rFonts w:asciiTheme="minorHAnsi" w:hAnsiTheme="minorHAnsi" w:cstheme="minorHAnsi"/>
        </w:rPr>
        <w:t>Dánsko</w:t>
      </w:r>
    </w:p>
    <w:p w14:paraId="06F8CDBB" w14:textId="77777777" w:rsidR="00FA1032" w:rsidRPr="00395C2F" w:rsidRDefault="00FA1032" w:rsidP="00FA1032">
      <w:pPr>
        <w:rPr>
          <w:rFonts w:asciiTheme="minorHAnsi" w:hAnsiTheme="minorHAnsi" w:cstheme="minorHAnsi"/>
          <w:color w:val="000000"/>
        </w:rPr>
      </w:pPr>
      <w:r w:rsidRPr="00395C2F">
        <w:rPr>
          <w:rFonts w:asciiTheme="minorHAnsi" w:hAnsiTheme="minorHAnsi" w:cstheme="minorHAnsi"/>
          <w:b/>
          <w:bCs/>
          <w:color w:val="404040"/>
        </w:rPr>
        <w:t xml:space="preserve">University </w:t>
      </w:r>
      <w:proofErr w:type="spellStart"/>
      <w:r w:rsidRPr="00395C2F">
        <w:rPr>
          <w:rFonts w:asciiTheme="minorHAnsi" w:hAnsiTheme="minorHAnsi" w:cstheme="minorHAnsi"/>
          <w:b/>
          <w:bCs/>
          <w:color w:val="404040"/>
        </w:rPr>
        <w:t>of</w:t>
      </w:r>
      <w:proofErr w:type="spellEnd"/>
      <w:r w:rsidRPr="00395C2F">
        <w:rPr>
          <w:rFonts w:asciiTheme="minorHAnsi" w:hAnsiTheme="minorHAnsi" w:cstheme="minorHAnsi"/>
          <w:b/>
          <w:bCs/>
          <w:color w:val="404040"/>
        </w:rPr>
        <w:t xml:space="preserve"> </w:t>
      </w:r>
      <w:proofErr w:type="spellStart"/>
      <w:r w:rsidRPr="00395C2F">
        <w:rPr>
          <w:rFonts w:asciiTheme="minorHAnsi" w:hAnsiTheme="minorHAnsi" w:cstheme="minorHAnsi"/>
          <w:b/>
          <w:bCs/>
          <w:color w:val="404040"/>
        </w:rPr>
        <w:t>Copenhagen</w:t>
      </w:r>
      <w:proofErr w:type="spellEnd"/>
    </w:p>
    <w:p w14:paraId="39F1CE76" w14:textId="6F386252" w:rsidR="00FA1032" w:rsidRPr="00395C2F" w:rsidRDefault="00541238" w:rsidP="00FA1032">
      <w:pPr>
        <w:rPr>
          <w:rFonts w:asciiTheme="minorHAnsi" w:hAnsiTheme="minorHAnsi" w:cstheme="minorHAnsi"/>
        </w:rPr>
      </w:pPr>
      <w:hyperlink r:id="rId14" w:history="1">
        <w:r w:rsidR="00FA1032" w:rsidRPr="00395C2F">
          <w:rPr>
            <w:rStyle w:val="Hypertextovodkaz"/>
            <w:rFonts w:asciiTheme="minorHAnsi" w:hAnsiTheme="minorHAnsi" w:cstheme="minorHAnsi"/>
          </w:rPr>
          <w:t>https://researchprofiles.ku.dk/en/persons/ellen-braae/</w:t>
        </w:r>
      </w:hyperlink>
    </w:p>
    <w:p w14:paraId="5C84FFAB" w14:textId="77777777" w:rsidR="00FA1032" w:rsidRPr="00395C2F" w:rsidRDefault="00FA1032" w:rsidP="00FA1032">
      <w:pPr>
        <w:rPr>
          <w:rFonts w:asciiTheme="minorHAnsi" w:hAnsiTheme="minorHAnsi" w:cstheme="minorHAnsi"/>
        </w:rPr>
      </w:pPr>
    </w:p>
    <w:p w14:paraId="69E8C83C" w14:textId="77777777" w:rsidR="00FA1032" w:rsidRPr="00395C2F" w:rsidRDefault="00FA1032" w:rsidP="001E18B2">
      <w:pPr>
        <w:jc w:val="both"/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</w:rPr>
        <w:t xml:space="preserve">Profesorka teorie a metodologie krajinářské architektury na Kodaňské univerzitě, kde vede výzkumnou skupinu </w:t>
      </w:r>
      <w:proofErr w:type="spellStart"/>
      <w:r w:rsidRPr="00395C2F">
        <w:rPr>
          <w:rFonts w:asciiTheme="minorHAnsi" w:hAnsiTheme="minorHAnsi" w:cstheme="minorHAnsi"/>
        </w:rPr>
        <w:t>Landscape</w:t>
      </w:r>
      <w:proofErr w:type="spellEnd"/>
      <w:r w:rsidRPr="00395C2F">
        <w:rPr>
          <w:rFonts w:asciiTheme="minorHAnsi" w:hAnsiTheme="minorHAnsi" w:cstheme="minorHAnsi"/>
        </w:rPr>
        <w:t xml:space="preserve"> </w:t>
      </w:r>
      <w:proofErr w:type="spellStart"/>
      <w:r w:rsidRPr="00395C2F">
        <w:rPr>
          <w:rFonts w:asciiTheme="minorHAnsi" w:hAnsiTheme="minorHAnsi" w:cstheme="minorHAnsi"/>
        </w:rPr>
        <w:t>Architecture</w:t>
      </w:r>
      <w:proofErr w:type="spellEnd"/>
      <w:r w:rsidRPr="00395C2F">
        <w:rPr>
          <w:rFonts w:asciiTheme="minorHAnsi" w:hAnsiTheme="minorHAnsi" w:cstheme="minorHAnsi"/>
        </w:rPr>
        <w:t xml:space="preserve"> and </w:t>
      </w:r>
      <w:proofErr w:type="spellStart"/>
      <w:r w:rsidRPr="00395C2F">
        <w:rPr>
          <w:rFonts w:asciiTheme="minorHAnsi" w:hAnsiTheme="minorHAnsi" w:cstheme="minorHAnsi"/>
        </w:rPr>
        <w:t>Urbanism</w:t>
      </w:r>
      <w:proofErr w:type="spellEnd"/>
      <w:r w:rsidRPr="00395C2F">
        <w:rPr>
          <w:rFonts w:asciiTheme="minorHAnsi" w:hAnsiTheme="minorHAnsi" w:cstheme="minorHAnsi"/>
        </w:rPr>
        <w:t>. Ve své práci propojuje architektonickou praxi s humanitními obory a zaměřuje se na proměnu a obnovu veřejných prostranství. Vedle akademické činnosti působí jako členka soutěžních týmů i porot. Je autorkou řady odborných publikací.</w:t>
      </w:r>
    </w:p>
    <w:p w14:paraId="22568B40" w14:textId="77777777" w:rsidR="00FA1032" w:rsidRPr="00395C2F" w:rsidRDefault="00FA1032" w:rsidP="00FA1032">
      <w:pPr>
        <w:rPr>
          <w:rFonts w:asciiTheme="minorHAnsi" w:hAnsiTheme="minorHAnsi" w:cstheme="minorHAnsi"/>
        </w:rPr>
      </w:pPr>
    </w:p>
    <w:p w14:paraId="7A28573E" w14:textId="20A0E390" w:rsidR="00FA1032" w:rsidRPr="00395C2F" w:rsidRDefault="00FA1032" w:rsidP="00FA1032">
      <w:pPr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  <w:b/>
        </w:rPr>
        <w:t>Ilja Skoček ml.</w:t>
      </w:r>
      <w:r w:rsidR="001D4FC2">
        <w:rPr>
          <w:rFonts w:asciiTheme="minorHAnsi" w:hAnsiTheme="minorHAnsi" w:cstheme="minorHAnsi"/>
        </w:rPr>
        <w:t xml:space="preserve">, </w:t>
      </w:r>
      <w:r w:rsidRPr="00395C2F">
        <w:rPr>
          <w:rFonts w:asciiTheme="minorHAnsi" w:hAnsiTheme="minorHAnsi" w:cstheme="minorHAnsi"/>
        </w:rPr>
        <w:t>Slovensko</w:t>
      </w:r>
    </w:p>
    <w:p w14:paraId="59B23F1F" w14:textId="462272DD" w:rsidR="00FA1032" w:rsidRPr="00395C2F" w:rsidRDefault="00FA1032" w:rsidP="00FA1032">
      <w:pPr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</w:rPr>
        <w:t>Ateliér Ilja Skoček</w:t>
      </w:r>
    </w:p>
    <w:p w14:paraId="329D6A11" w14:textId="77777777" w:rsidR="00FA1032" w:rsidRPr="00395C2F" w:rsidRDefault="00FA1032" w:rsidP="00FA1032">
      <w:pPr>
        <w:rPr>
          <w:rFonts w:asciiTheme="minorHAnsi" w:hAnsiTheme="minorHAnsi" w:cstheme="minorHAnsi"/>
        </w:rPr>
      </w:pPr>
    </w:p>
    <w:p w14:paraId="1A153353" w14:textId="65770E09" w:rsidR="004976BD" w:rsidRPr="00395C2F" w:rsidRDefault="00FA1032" w:rsidP="001E18B2">
      <w:pPr>
        <w:jc w:val="both"/>
        <w:rPr>
          <w:rFonts w:asciiTheme="minorHAnsi" w:hAnsiTheme="minorHAnsi" w:cstheme="minorHAnsi"/>
        </w:rPr>
      </w:pPr>
      <w:r w:rsidRPr="00395C2F">
        <w:rPr>
          <w:rFonts w:asciiTheme="minorHAnsi" w:hAnsiTheme="minorHAnsi" w:cstheme="minorHAnsi"/>
        </w:rPr>
        <w:t>Architekt působící v Bratislavě, kde vede vlastní ateliér zaměřen</w:t>
      </w:r>
      <w:r w:rsidR="001E18B2">
        <w:rPr>
          <w:rFonts w:asciiTheme="minorHAnsi" w:hAnsiTheme="minorHAnsi" w:cstheme="minorHAnsi"/>
        </w:rPr>
        <w:t>ý na rekonstrukce, novostavby i </w:t>
      </w:r>
      <w:r w:rsidRPr="00395C2F">
        <w:rPr>
          <w:rFonts w:asciiTheme="minorHAnsi" w:hAnsiTheme="minorHAnsi" w:cstheme="minorHAnsi"/>
        </w:rPr>
        <w:t>interiéry. Ve své tvorbě dlouhodobě rozvíjí vztah současné architektury k historickému prostředí. Vedle vlastní praxe se věnuje také pedagogické činnosti a profesní samosprávě, v minulosti byl předsedou Slovenské komory architektů. Je držitelem řady ocenění včetně CE ZA AR.</w:t>
      </w:r>
    </w:p>
    <w:p w14:paraId="59DA875F" w14:textId="77777777" w:rsidR="00B607E4" w:rsidRPr="00395C2F" w:rsidRDefault="00B607E4" w:rsidP="002504D5">
      <w:pPr>
        <w:rPr>
          <w:rFonts w:asciiTheme="minorHAnsi" w:hAnsiTheme="minorHAnsi" w:cstheme="minorHAnsi"/>
          <w:b/>
        </w:rPr>
      </w:pPr>
    </w:p>
    <w:p w14:paraId="2AC4A285" w14:textId="77777777" w:rsidR="007743E9" w:rsidRPr="00395C2F" w:rsidRDefault="007743E9" w:rsidP="00B607E4">
      <w:pPr>
        <w:widowControl w:val="0"/>
        <w:autoSpaceDE w:val="0"/>
        <w:autoSpaceDN w:val="0"/>
        <w:adjustRightInd w:val="0"/>
        <w:outlineLvl w:val="0"/>
        <w:rPr>
          <w:rFonts w:asciiTheme="minorHAnsi" w:hAnsiTheme="minorHAnsi" w:cstheme="minorHAnsi"/>
          <w:b/>
          <w:bCs/>
          <w:color w:val="FF0000"/>
        </w:rPr>
      </w:pPr>
    </w:p>
    <w:p w14:paraId="1F98A0D0" w14:textId="79439EC1" w:rsidR="00AB2232" w:rsidRPr="00395C2F" w:rsidRDefault="00541238" w:rsidP="00B607E4">
      <w:pPr>
        <w:widowControl w:val="0"/>
        <w:autoSpaceDE w:val="0"/>
        <w:autoSpaceDN w:val="0"/>
        <w:adjustRightInd w:val="0"/>
        <w:outlineLvl w:val="0"/>
        <w:rPr>
          <w:rFonts w:asciiTheme="minorHAnsi" w:hAnsiTheme="minorHAnsi" w:cstheme="minorHAnsi"/>
          <w:bCs/>
          <w:color w:val="FF0000"/>
        </w:rPr>
      </w:pPr>
      <w:hyperlink r:id="rId15" w:history="1">
        <w:r w:rsidR="0034109F" w:rsidRPr="00395C2F">
          <w:rPr>
            <w:rStyle w:val="Hypertextovodkaz"/>
            <w:rFonts w:asciiTheme="minorHAnsi" w:hAnsiTheme="minorHAnsi" w:cstheme="minorHAnsi"/>
            <w:bCs/>
          </w:rPr>
          <w:t>Kompletní</w:t>
        </w:r>
        <w:r w:rsidR="00567DB7" w:rsidRPr="00395C2F">
          <w:rPr>
            <w:rStyle w:val="Hypertextovodkaz"/>
            <w:rFonts w:asciiTheme="minorHAnsi" w:hAnsiTheme="minorHAnsi" w:cstheme="minorHAnsi"/>
            <w:bCs/>
          </w:rPr>
          <w:t xml:space="preserve"> m</w:t>
        </w:r>
        <w:r w:rsidR="00AB2232" w:rsidRPr="00395C2F">
          <w:rPr>
            <w:rStyle w:val="Hypertextovodkaz"/>
            <w:rFonts w:asciiTheme="minorHAnsi" w:hAnsiTheme="minorHAnsi" w:cstheme="minorHAnsi"/>
            <w:bCs/>
          </w:rPr>
          <w:t>edailonky porotců včetně</w:t>
        </w:r>
        <w:r w:rsidR="00265C49" w:rsidRPr="00395C2F">
          <w:rPr>
            <w:rStyle w:val="Hypertextovodkaz"/>
            <w:rFonts w:asciiTheme="minorHAnsi" w:hAnsiTheme="minorHAnsi" w:cstheme="minorHAnsi"/>
            <w:bCs/>
          </w:rPr>
          <w:t xml:space="preserve"> jejich fotografií</w:t>
        </w:r>
      </w:hyperlink>
      <w:r w:rsidR="00265C49" w:rsidRPr="00395C2F">
        <w:rPr>
          <w:rFonts w:asciiTheme="minorHAnsi" w:hAnsiTheme="minorHAnsi" w:cstheme="minorHAnsi"/>
          <w:bCs/>
          <w:color w:val="FF0000"/>
        </w:rPr>
        <w:t xml:space="preserve"> a dalších podkladů</w:t>
      </w:r>
      <w:r w:rsidR="00AB2232" w:rsidRPr="00395C2F">
        <w:rPr>
          <w:rFonts w:asciiTheme="minorHAnsi" w:hAnsiTheme="minorHAnsi" w:cstheme="minorHAnsi"/>
          <w:bCs/>
          <w:color w:val="FF0000"/>
        </w:rPr>
        <w:t xml:space="preserve"> naleznete na web</w:t>
      </w:r>
      <w:r w:rsidR="00567DB7" w:rsidRPr="00395C2F">
        <w:rPr>
          <w:rFonts w:asciiTheme="minorHAnsi" w:hAnsiTheme="minorHAnsi" w:cstheme="minorHAnsi"/>
          <w:bCs/>
          <w:color w:val="FF0000"/>
        </w:rPr>
        <w:t>ových</w:t>
      </w:r>
      <w:r w:rsidR="0034109F" w:rsidRPr="00395C2F">
        <w:rPr>
          <w:rFonts w:asciiTheme="minorHAnsi" w:hAnsiTheme="minorHAnsi" w:cstheme="minorHAnsi"/>
          <w:bCs/>
          <w:color w:val="FF0000"/>
        </w:rPr>
        <w:t xml:space="preserve"> stránkách</w:t>
      </w:r>
      <w:r w:rsidR="001D4FC2">
        <w:rPr>
          <w:rFonts w:asciiTheme="minorHAnsi" w:hAnsiTheme="minorHAnsi" w:cstheme="minorHAnsi"/>
          <w:bCs/>
          <w:color w:val="FF0000"/>
        </w:rPr>
        <w:t xml:space="preserve"> ČCA</w:t>
      </w:r>
      <w:r w:rsidR="0034109F" w:rsidRPr="00395C2F">
        <w:rPr>
          <w:rFonts w:asciiTheme="minorHAnsi" w:hAnsiTheme="minorHAnsi" w:cstheme="minorHAnsi"/>
          <w:bCs/>
          <w:color w:val="FF0000"/>
        </w:rPr>
        <w:t xml:space="preserve">, </w:t>
      </w:r>
      <w:r w:rsidR="001D4FC2">
        <w:rPr>
          <w:rFonts w:asciiTheme="minorHAnsi" w:hAnsiTheme="minorHAnsi" w:cstheme="minorHAnsi"/>
          <w:bCs/>
          <w:color w:val="FF0000"/>
        </w:rPr>
        <w:t>ke stažení jsou připraveny</w:t>
      </w:r>
      <w:r w:rsidR="0034109F" w:rsidRPr="00395C2F">
        <w:rPr>
          <w:rFonts w:asciiTheme="minorHAnsi" w:hAnsiTheme="minorHAnsi" w:cstheme="minorHAnsi"/>
          <w:bCs/>
          <w:color w:val="FF0000"/>
        </w:rPr>
        <w:t xml:space="preserve"> </w:t>
      </w:r>
      <w:r w:rsidR="00AB2232" w:rsidRPr="00395C2F">
        <w:rPr>
          <w:rFonts w:asciiTheme="minorHAnsi" w:hAnsiTheme="minorHAnsi" w:cstheme="minorHAnsi"/>
          <w:bCs/>
          <w:color w:val="FF0000"/>
        </w:rPr>
        <w:t>v</w:t>
      </w:r>
      <w:r w:rsidR="0034109F" w:rsidRPr="00395C2F">
        <w:rPr>
          <w:rFonts w:asciiTheme="minorHAnsi" w:hAnsiTheme="minorHAnsi" w:cstheme="minorHAnsi"/>
          <w:bCs/>
          <w:color w:val="FF0000"/>
        </w:rPr>
        <w:t> </w:t>
      </w:r>
      <w:r w:rsidR="00AB2232" w:rsidRPr="00395C2F">
        <w:rPr>
          <w:rFonts w:asciiTheme="minorHAnsi" w:hAnsiTheme="minorHAnsi" w:cstheme="minorHAnsi"/>
          <w:bCs/>
          <w:color w:val="FF0000"/>
        </w:rPr>
        <w:t xml:space="preserve">sekci </w:t>
      </w:r>
      <w:hyperlink r:id="rId16" w:history="1">
        <w:r w:rsidR="00AB2232" w:rsidRPr="00395C2F">
          <w:rPr>
            <w:rStyle w:val="Hypertextovodkaz"/>
            <w:rFonts w:asciiTheme="minorHAnsi" w:hAnsiTheme="minorHAnsi" w:cstheme="minorHAnsi"/>
            <w:bCs/>
          </w:rPr>
          <w:t>PRESS</w:t>
        </w:r>
      </w:hyperlink>
      <w:r w:rsidR="00567DB7" w:rsidRPr="00395C2F">
        <w:rPr>
          <w:rFonts w:asciiTheme="minorHAnsi" w:hAnsiTheme="minorHAnsi" w:cstheme="minorHAnsi"/>
          <w:bCs/>
          <w:color w:val="FF0000"/>
        </w:rPr>
        <w:t xml:space="preserve"> (pozn.: př</w:t>
      </w:r>
      <w:r w:rsidR="004F71F4" w:rsidRPr="00395C2F">
        <w:rPr>
          <w:rFonts w:asciiTheme="minorHAnsi" w:hAnsiTheme="minorHAnsi" w:cstheme="minorHAnsi"/>
          <w:bCs/>
          <w:color w:val="FF0000"/>
        </w:rPr>
        <w:t>í</w:t>
      </w:r>
      <w:r w:rsidR="00567DB7" w:rsidRPr="00395C2F">
        <w:rPr>
          <w:rFonts w:asciiTheme="minorHAnsi" w:hAnsiTheme="minorHAnsi" w:cstheme="minorHAnsi"/>
          <w:bCs/>
          <w:color w:val="FF0000"/>
        </w:rPr>
        <w:t xml:space="preserve">stup je po </w:t>
      </w:r>
      <w:r w:rsidR="00E44698">
        <w:rPr>
          <w:rFonts w:asciiTheme="minorHAnsi" w:hAnsiTheme="minorHAnsi" w:cstheme="minorHAnsi"/>
          <w:bCs/>
          <w:color w:val="FF0000"/>
        </w:rPr>
        <w:t>vyplnění formuláře d</w:t>
      </w:r>
      <w:r w:rsidR="00567DB7" w:rsidRPr="00395C2F">
        <w:rPr>
          <w:rFonts w:asciiTheme="minorHAnsi" w:hAnsiTheme="minorHAnsi" w:cstheme="minorHAnsi"/>
          <w:bCs/>
          <w:color w:val="FF0000"/>
        </w:rPr>
        <w:t>ostupný</w:t>
      </w:r>
      <w:r w:rsidR="00E44698">
        <w:rPr>
          <w:rFonts w:asciiTheme="minorHAnsi" w:hAnsiTheme="minorHAnsi" w:cstheme="minorHAnsi"/>
          <w:bCs/>
          <w:color w:val="FF0000"/>
        </w:rPr>
        <w:t xml:space="preserve"> nejen médiím</w:t>
      </w:r>
      <w:r w:rsidR="00567DB7" w:rsidRPr="00395C2F">
        <w:rPr>
          <w:rFonts w:asciiTheme="minorHAnsi" w:hAnsiTheme="minorHAnsi" w:cstheme="minorHAnsi"/>
          <w:bCs/>
          <w:color w:val="FF0000"/>
        </w:rPr>
        <w:t>).</w:t>
      </w:r>
    </w:p>
    <w:p w14:paraId="3D5E0482" w14:textId="77777777" w:rsidR="008E3F24" w:rsidRPr="00395C2F" w:rsidRDefault="008E3F24" w:rsidP="002504D5">
      <w:pPr>
        <w:widowControl w:val="0"/>
        <w:autoSpaceDE w:val="0"/>
        <w:autoSpaceDN w:val="0"/>
        <w:adjustRightInd w:val="0"/>
        <w:jc w:val="both"/>
        <w:outlineLvl w:val="0"/>
        <w:rPr>
          <w:rFonts w:asciiTheme="minorHAnsi" w:hAnsiTheme="minorHAnsi" w:cstheme="minorHAnsi"/>
          <w:bCs/>
          <w:color w:val="FF0000"/>
        </w:rPr>
      </w:pPr>
    </w:p>
    <w:p w14:paraId="5ADFCADD" w14:textId="09F2F675" w:rsidR="00AB2232" w:rsidRPr="00395C2F" w:rsidRDefault="00AB2232" w:rsidP="002504D5">
      <w:pPr>
        <w:widowControl w:val="0"/>
        <w:autoSpaceDE w:val="0"/>
        <w:autoSpaceDN w:val="0"/>
        <w:adjustRightInd w:val="0"/>
        <w:jc w:val="both"/>
        <w:outlineLvl w:val="0"/>
        <w:rPr>
          <w:rFonts w:asciiTheme="minorHAnsi" w:hAnsiTheme="minorHAnsi" w:cstheme="minorHAnsi"/>
          <w:bCs/>
          <w:color w:val="FF0000"/>
        </w:rPr>
      </w:pPr>
      <w:r w:rsidRPr="00395C2F">
        <w:rPr>
          <w:rFonts w:asciiTheme="minorHAnsi" w:hAnsiTheme="minorHAnsi" w:cstheme="minorHAnsi"/>
          <w:bCs/>
          <w:color w:val="FF0000"/>
        </w:rPr>
        <w:t xml:space="preserve">Všechny tiskové zprávy České </w:t>
      </w:r>
      <w:r w:rsidR="00567DB7" w:rsidRPr="00395C2F">
        <w:rPr>
          <w:rFonts w:asciiTheme="minorHAnsi" w:hAnsiTheme="minorHAnsi" w:cstheme="minorHAnsi"/>
          <w:bCs/>
          <w:color w:val="FF0000"/>
        </w:rPr>
        <w:t>komory architektů naleznete na webových stránkách</w:t>
      </w:r>
      <w:r w:rsidRPr="00395C2F">
        <w:rPr>
          <w:rFonts w:asciiTheme="minorHAnsi" w:eastAsia="Arial" w:hAnsiTheme="minorHAnsi" w:cstheme="minorHAnsi"/>
          <w:bCs/>
          <w:lang w:val="en-US"/>
        </w:rPr>
        <w:t xml:space="preserve"> </w:t>
      </w:r>
      <w:r w:rsidRPr="00395C2F">
        <w:rPr>
          <w:rFonts w:asciiTheme="minorHAnsi" w:hAnsiTheme="minorHAnsi" w:cstheme="minorHAnsi"/>
          <w:bCs/>
          <w:color w:val="FF0000"/>
        </w:rPr>
        <w:t xml:space="preserve">v sekci </w:t>
      </w:r>
      <w:hyperlink r:id="rId17" w:history="1">
        <w:r w:rsidRPr="00395C2F">
          <w:rPr>
            <w:rStyle w:val="Hypertextovodkaz"/>
            <w:rFonts w:asciiTheme="minorHAnsi" w:hAnsiTheme="minorHAnsi" w:cstheme="minorHAnsi"/>
            <w:bCs/>
          </w:rPr>
          <w:t>PRO MÉDIA</w:t>
        </w:r>
      </w:hyperlink>
      <w:r w:rsidRPr="00395C2F">
        <w:rPr>
          <w:rFonts w:asciiTheme="minorHAnsi" w:hAnsiTheme="minorHAnsi" w:cstheme="minorHAnsi"/>
          <w:bCs/>
          <w:color w:val="FF0000"/>
        </w:rPr>
        <w:t>.</w:t>
      </w:r>
    </w:p>
    <w:p w14:paraId="087FCBCC" w14:textId="625BBCBF" w:rsidR="00121B4E" w:rsidRDefault="00121B4E">
      <w:pPr>
        <w:spacing w:after="160" w:line="259" w:lineRule="auto"/>
        <w:rPr>
          <w:rFonts w:asciiTheme="minorHAnsi" w:hAnsiTheme="minorHAnsi" w:cstheme="minorHAnsi"/>
          <w:b/>
          <w:bCs/>
          <w:color w:val="000000"/>
          <w:sz w:val="18"/>
          <w:szCs w:val="18"/>
          <w:u w:val="single"/>
        </w:rPr>
      </w:pPr>
    </w:p>
    <w:p w14:paraId="1643E59A" w14:textId="3D9FCA2B" w:rsidR="002F7620" w:rsidRPr="00395C2F" w:rsidRDefault="00A02504" w:rsidP="002504D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sz w:val="18"/>
          <w:szCs w:val="18"/>
          <w:u w:val="single"/>
        </w:rPr>
        <w:t xml:space="preserve"> </w:t>
      </w:r>
      <w:r w:rsidR="002F7620" w:rsidRPr="00395C2F">
        <w:rPr>
          <w:rFonts w:asciiTheme="minorHAnsi" w:hAnsiTheme="minorHAnsi" w:cstheme="minorHAnsi"/>
          <w:b/>
          <w:bCs/>
          <w:sz w:val="18"/>
          <w:szCs w:val="18"/>
          <w:u w:val="single"/>
        </w:rPr>
        <w:t>O ČESKÉ CENĚ ZA ARCHITEKTURU</w:t>
      </w:r>
    </w:p>
    <w:p w14:paraId="3CA17D6F" w14:textId="0CFF2128" w:rsidR="002F7620" w:rsidRPr="00395C2F" w:rsidRDefault="00567DB7" w:rsidP="00567DB7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sz w:val="18"/>
          <w:szCs w:val="18"/>
        </w:rPr>
      </w:pPr>
      <w:r w:rsidRPr="00395C2F">
        <w:rPr>
          <w:rFonts w:asciiTheme="minorHAnsi" w:hAnsiTheme="minorHAnsi" w:cstheme="minorHAnsi"/>
          <w:bCs/>
          <w:sz w:val="18"/>
          <w:szCs w:val="18"/>
        </w:rPr>
        <w:t>Soutěž vyhlásila Česká komora architektů, profesní organizace s přeneseným výkonem státní správy, v souladu se svým posláním pečovat o stavební kulturu v České republice a podporovat její vysokou úroveň. Jejím pořádáním chce Komora kvalitní výsledky práce etablovaných i začínajících architektů prezentovat nejen odborné a laické veřejnosti, ale i zástupcům státní správy, samosprávy i soukromých společností. Důraz je přitom kladen nejen na estetickou a technickou kvalitu realizace, ale také na souvislosti vzniku díla, jeho vztah k okolí, společenský přínos a environmentální aspekty. Kromě pětičlenné odborné mezinárodní poroty, složené z renomovaných architektů, je předností České ceny za architekturu také ojedinělý koncept propagace architektury v průběhu celého roku a v jednotlivých regionech.</w:t>
      </w:r>
    </w:p>
    <w:p w14:paraId="32A7C483" w14:textId="77777777" w:rsidR="00567DB7" w:rsidRPr="00395C2F" w:rsidRDefault="00567DB7" w:rsidP="00567DB7">
      <w:pPr>
        <w:pStyle w:val="Normlnweb"/>
        <w:shd w:val="clear" w:color="auto" w:fill="FFFFFF"/>
        <w:spacing w:before="0" w:beforeAutospacing="0" w:after="0" w:afterAutospacing="0"/>
        <w:rPr>
          <w:rFonts w:asciiTheme="minorHAnsi" w:eastAsia="Calibri" w:hAnsiTheme="minorHAnsi" w:cstheme="minorHAnsi"/>
          <w:bCs/>
          <w:sz w:val="18"/>
          <w:szCs w:val="18"/>
        </w:rPr>
      </w:pPr>
    </w:p>
    <w:p w14:paraId="1A55DB80" w14:textId="77777777" w:rsidR="002F7620" w:rsidRPr="00395C2F" w:rsidRDefault="002F7620" w:rsidP="002504D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18"/>
          <w:szCs w:val="18"/>
        </w:rPr>
      </w:pPr>
      <w:r w:rsidRPr="00395C2F">
        <w:rPr>
          <w:rFonts w:asciiTheme="minorHAnsi" w:hAnsiTheme="minorHAnsi" w:cstheme="minorHAnsi"/>
          <w:b/>
          <w:bCs/>
          <w:sz w:val="18"/>
          <w:szCs w:val="18"/>
        </w:rPr>
        <w:t>O ČESKÉ KOMOŘE</w:t>
      </w:r>
      <w:r w:rsidRPr="00395C2F">
        <w:rPr>
          <w:rStyle w:val="apple-converted-space"/>
          <w:rFonts w:asciiTheme="minorHAnsi" w:hAnsiTheme="minorHAnsi" w:cstheme="minorHAnsi"/>
          <w:b/>
          <w:bCs/>
          <w:sz w:val="18"/>
          <w:szCs w:val="18"/>
        </w:rPr>
        <w:t> </w:t>
      </w:r>
      <w:r w:rsidRPr="00395C2F">
        <w:rPr>
          <w:rFonts w:asciiTheme="minorHAnsi" w:hAnsiTheme="minorHAnsi" w:cstheme="minorHAnsi"/>
          <w:b/>
          <w:bCs/>
          <w:sz w:val="18"/>
          <w:szCs w:val="18"/>
          <w:u w:val="single"/>
        </w:rPr>
        <w:t>ARCHITEKTŮ</w:t>
      </w:r>
    </w:p>
    <w:p w14:paraId="285020F5" w14:textId="35300088" w:rsidR="00B40485" w:rsidRPr="00395C2F" w:rsidRDefault="00567DB7" w:rsidP="002504D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sz w:val="18"/>
          <w:szCs w:val="18"/>
        </w:rPr>
      </w:pPr>
      <w:r w:rsidRPr="00395C2F">
        <w:rPr>
          <w:rFonts w:asciiTheme="minorHAnsi" w:hAnsiTheme="minorHAnsi" w:cstheme="minorHAnsi"/>
          <w:bCs/>
          <w:sz w:val="18"/>
          <w:szCs w:val="18"/>
        </w:rPr>
        <w:t xml:space="preserve">ČKA je samosprávným profesním sdružením s přeneseným výkonem státní správy, které bylo zřízeno zákonem č. 360/1992 Sb., o výkonu povolání autorizovaných architektů a o výkonu povolání autorizovaných inženýrů a techniků činných ve výstavbě. ČKA dohlíží na profesionální, odborný a etický výkon profese architektů v ČR. Komora je zároveň oficiálním připomínkovým místem pro zákony, právní úpravy a předpisy, které se týkají profese architekta. Dalším a neméně důležitým posláním ČKA je také péče o kvalitu vystavěného prostředí, což činí prostřednictvím propagace a </w:t>
      </w:r>
      <w:r w:rsidRPr="00395C2F">
        <w:rPr>
          <w:rFonts w:asciiTheme="minorHAnsi" w:hAnsiTheme="minorHAnsi" w:cstheme="minorHAnsi"/>
          <w:bCs/>
          <w:sz w:val="18"/>
          <w:szCs w:val="18"/>
        </w:rPr>
        <w:lastRenderedPageBreak/>
        <w:t>posuzováním regulérnosti architektonických soutěží, podporou vzniku pozic městských architektů, organizováním řady akcí, ocenění a školení jak pro odbornou, tak širokou veřejnost. Mezi nejznámější aktivity patří Česká cena za architekturu, udílení Pocty ČKA, pořádání soutěžní přehlídky Diplom.ky, diskuzních setkání OTTA ad.</w:t>
      </w:r>
    </w:p>
    <w:p w14:paraId="0D91413E" w14:textId="77777777" w:rsidR="00567DB7" w:rsidRPr="00395C2F" w:rsidRDefault="00567DB7" w:rsidP="002504D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</w:p>
    <w:p w14:paraId="250D1B44" w14:textId="77777777" w:rsidR="002F7620" w:rsidRPr="00395C2F" w:rsidRDefault="002F7620" w:rsidP="002504D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395C2F">
        <w:rPr>
          <w:rFonts w:asciiTheme="minorHAnsi" w:hAnsiTheme="minorHAnsi" w:cstheme="minorHAnsi"/>
          <w:b/>
          <w:bCs/>
          <w:sz w:val="22"/>
          <w:szCs w:val="22"/>
        </w:rPr>
        <w:t>KONTAKT</w:t>
      </w:r>
      <w:r w:rsidRPr="00395C2F">
        <w:rPr>
          <w:rStyle w:val="apple-converted-space"/>
          <w:rFonts w:asciiTheme="minorHAnsi" w:hAnsiTheme="minorHAnsi" w:cstheme="minorHAnsi"/>
          <w:b/>
          <w:bCs/>
          <w:sz w:val="22"/>
          <w:szCs w:val="22"/>
        </w:rPr>
        <w:t> </w:t>
      </w:r>
      <w:r w:rsidRPr="00395C2F">
        <w:rPr>
          <w:rFonts w:asciiTheme="minorHAnsi" w:hAnsiTheme="minorHAnsi" w:cstheme="minorHAnsi"/>
          <w:b/>
          <w:bCs/>
          <w:sz w:val="22"/>
          <w:szCs w:val="22"/>
          <w:u w:val="single"/>
        </w:rPr>
        <w:t>PRO MÉDIA</w:t>
      </w:r>
    </w:p>
    <w:p w14:paraId="02DBC564" w14:textId="77777777" w:rsidR="002F7620" w:rsidRPr="00395C2F" w:rsidRDefault="002F7620" w:rsidP="002504D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u w:val="single"/>
        </w:rPr>
      </w:pPr>
      <w:r w:rsidRPr="00395C2F">
        <w:rPr>
          <w:rFonts w:asciiTheme="minorHAnsi" w:hAnsiTheme="minorHAnsi" w:cstheme="minorHAnsi"/>
          <w:sz w:val="22"/>
          <w:szCs w:val="22"/>
        </w:rPr>
        <w:t xml:space="preserve">Barbora </w:t>
      </w:r>
      <w:r w:rsidRPr="00395C2F">
        <w:rPr>
          <w:rFonts w:asciiTheme="minorHAnsi" w:hAnsiTheme="minorHAnsi" w:cstheme="minorHAnsi"/>
          <w:sz w:val="22"/>
          <w:szCs w:val="22"/>
          <w:u w:val="single"/>
        </w:rPr>
        <w:t>SEDLÁŘOVÁ</w:t>
      </w:r>
    </w:p>
    <w:p w14:paraId="44303DF5" w14:textId="77777777" w:rsidR="002F7620" w:rsidRPr="00395C2F" w:rsidRDefault="002F7620" w:rsidP="002504D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95C2F">
        <w:rPr>
          <w:rFonts w:asciiTheme="minorHAnsi" w:hAnsiTheme="minorHAnsi" w:cstheme="minorHAnsi"/>
          <w:sz w:val="22"/>
          <w:szCs w:val="22"/>
        </w:rPr>
        <w:t>tisková mluvčí České komory architektů</w:t>
      </w:r>
    </w:p>
    <w:p w14:paraId="09C5B56E" w14:textId="77777777" w:rsidR="002F7620" w:rsidRPr="00395C2F" w:rsidRDefault="002F7620" w:rsidP="002504D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95C2F">
        <w:rPr>
          <w:rFonts w:asciiTheme="minorHAnsi" w:hAnsiTheme="minorHAnsi" w:cstheme="minorHAnsi"/>
          <w:sz w:val="22"/>
          <w:szCs w:val="22"/>
        </w:rPr>
        <w:t>e-mail: </w:t>
      </w:r>
      <w:hyperlink r:id="rId18" w:history="1">
        <w:r w:rsidRPr="00395C2F">
          <w:rPr>
            <w:rStyle w:val="Hypertextovodkaz"/>
            <w:rFonts w:asciiTheme="minorHAnsi" w:hAnsiTheme="minorHAnsi" w:cstheme="minorHAnsi"/>
            <w:sz w:val="22"/>
            <w:szCs w:val="22"/>
          </w:rPr>
          <w:t>barbora.sedlarova@cka.cz</w:t>
        </w:r>
      </w:hyperlink>
    </w:p>
    <w:p w14:paraId="00CDE3C7" w14:textId="77777777" w:rsidR="002F7620" w:rsidRPr="00395C2F" w:rsidRDefault="002F7620" w:rsidP="002504D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95C2F">
        <w:rPr>
          <w:rFonts w:asciiTheme="minorHAnsi" w:hAnsiTheme="minorHAnsi" w:cstheme="minorHAnsi"/>
          <w:sz w:val="22"/>
          <w:szCs w:val="22"/>
        </w:rPr>
        <w:t>tel.: +420 </w:t>
      </w:r>
      <w:r w:rsidRPr="00395C2F">
        <w:rPr>
          <w:rFonts w:asciiTheme="minorHAnsi" w:eastAsia="Calibri" w:hAnsiTheme="minorHAnsi" w:cstheme="minorHAnsi"/>
          <w:noProof/>
          <w:sz w:val="22"/>
          <w:szCs w:val="22"/>
        </w:rPr>
        <w:t>777 464 453</w:t>
      </w:r>
      <w:r w:rsidRPr="00395C2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A80036" w14:textId="77777777" w:rsidR="002F7620" w:rsidRPr="00395C2F" w:rsidRDefault="002F7620" w:rsidP="002504D5">
      <w:pPr>
        <w:pStyle w:val="Zkladntext"/>
        <w:tabs>
          <w:tab w:val="num" w:pos="0"/>
        </w:tabs>
        <w:rPr>
          <w:rFonts w:asciiTheme="minorHAnsi" w:eastAsia="Calibri" w:hAnsiTheme="minorHAnsi" w:cstheme="minorHAnsi"/>
          <w:sz w:val="22"/>
          <w:szCs w:val="22"/>
        </w:rPr>
      </w:pPr>
    </w:p>
    <w:p w14:paraId="491D1D4A" w14:textId="77777777" w:rsidR="002F7620" w:rsidRPr="00395C2F" w:rsidRDefault="002F7620" w:rsidP="002504D5">
      <w:pPr>
        <w:pStyle w:val="Zkladntext"/>
        <w:tabs>
          <w:tab w:val="num" w:pos="0"/>
        </w:tabs>
        <w:rPr>
          <w:rFonts w:asciiTheme="minorHAnsi" w:hAnsiTheme="minorHAnsi" w:cstheme="minorHAnsi"/>
          <w:b/>
          <w:sz w:val="22"/>
          <w:szCs w:val="22"/>
        </w:rPr>
      </w:pPr>
      <w:r w:rsidRPr="00395C2F">
        <w:rPr>
          <w:rFonts w:asciiTheme="minorHAnsi" w:hAnsiTheme="minorHAnsi" w:cstheme="minorHAnsi"/>
          <w:b/>
          <w:sz w:val="22"/>
          <w:szCs w:val="22"/>
        </w:rPr>
        <w:t xml:space="preserve">SLEDUJTE </w:t>
      </w:r>
      <w:proofErr w:type="spellStart"/>
      <w:r w:rsidRPr="00395C2F">
        <w:rPr>
          <w:rFonts w:asciiTheme="minorHAnsi" w:hAnsiTheme="minorHAnsi" w:cstheme="minorHAnsi"/>
          <w:b/>
          <w:sz w:val="22"/>
          <w:szCs w:val="22"/>
          <w:u w:val="single"/>
        </w:rPr>
        <w:t>Českou</w:t>
      </w:r>
      <w:proofErr w:type="spellEnd"/>
      <w:r w:rsidRPr="00395C2F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proofErr w:type="spellStart"/>
      <w:r w:rsidRPr="00395C2F">
        <w:rPr>
          <w:rFonts w:asciiTheme="minorHAnsi" w:hAnsiTheme="minorHAnsi" w:cstheme="minorHAnsi"/>
          <w:b/>
          <w:sz w:val="22"/>
          <w:szCs w:val="22"/>
          <w:u w:val="single"/>
        </w:rPr>
        <w:t>cenu</w:t>
      </w:r>
      <w:proofErr w:type="spellEnd"/>
      <w:r w:rsidRPr="00395C2F">
        <w:rPr>
          <w:rFonts w:asciiTheme="minorHAnsi" w:hAnsiTheme="minorHAnsi" w:cstheme="minorHAnsi"/>
          <w:b/>
          <w:sz w:val="22"/>
          <w:szCs w:val="22"/>
          <w:u w:val="single"/>
        </w:rPr>
        <w:t xml:space="preserve"> za architekturu</w:t>
      </w:r>
    </w:p>
    <w:p w14:paraId="7CF9870E" w14:textId="77777777" w:rsidR="00F14E71" w:rsidRPr="00395C2F" w:rsidRDefault="002F7620" w:rsidP="002504D5">
      <w:pPr>
        <w:pStyle w:val="Zkladntext"/>
        <w:tabs>
          <w:tab w:val="num" w:pos="0"/>
        </w:tabs>
        <w:rPr>
          <w:rFonts w:asciiTheme="minorHAnsi" w:eastAsia="Calibri" w:hAnsiTheme="minorHAnsi" w:cstheme="minorHAnsi"/>
          <w:sz w:val="22"/>
          <w:szCs w:val="22"/>
        </w:rPr>
      </w:pPr>
      <w:r w:rsidRPr="00395C2F">
        <w:rPr>
          <w:rFonts w:asciiTheme="minorHAnsi" w:hAnsiTheme="minorHAnsi" w:cstheme="minorHAnsi"/>
          <w:sz w:val="22"/>
          <w:szCs w:val="22"/>
        </w:rPr>
        <w:t xml:space="preserve">Na </w:t>
      </w:r>
      <w:proofErr w:type="spellStart"/>
      <w:r w:rsidRPr="00395C2F">
        <w:rPr>
          <w:rFonts w:asciiTheme="minorHAnsi" w:hAnsiTheme="minorHAnsi" w:cstheme="minorHAnsi"/>
          <w:sz w:val="22"/>
          <w:szCs w:val="22"/>
        </w:rPr>
        <w:t>webu</w:t>
      </w:r>
      <w:proofErr w:type="spellEnd"/>
      <w:r w:rsidRPr="00395C2F">
        <w:rPr>
          <w:rFonts w:asciiTheme="minorHAnsi" w:hAnsiTheme="minorHAnsi" w:cstheme="minorHAnsi"/>
          <w:sz w:val="22"/>
          <w:szCs w:val="22"/>
        </w:rPr>
        <w:t xml:space="preserve"> </w:t>
      </w:r>
      <w:hyperlink r:id="rId19" w:history="1">
        <w:r w:rsidRPr="00395C2F">
          <w:rPr>
            <w:rStyle w:val="Hypertextovodkaz"/>
            <w:rFonts w:asciiTheme="minorHAnsi" w:hAnsiTheme="minorHAnsi" w:cstheme="minorHAnsi"/>
            <w:sz w:val="22"/>
            <w:szCs w:val="22"/>
          </w:rPr>
          <w:t>Č</w:t>
        </w:r>
        <w:r w:rsidRPr="00395C2F">
          <w:rPr>
            <w:rStyle w:val="Hypertextovodkaz"/>
            <w:rFonts w:asciiTheme="minorHAnsi" w:hAnsiTheme="minorHAnsi" w:cstheme="minorHAnsi"/>
            <w:sz w:val="22"/>
            <w:szCs w:val="22"/>
            <w:lang w:val="cs-CZ"/>
          </w:rPr>
          <w:t>C</w:t>
        </w:r>
        <w:r w:rsidRPr="00395C2F">
          <w:rPr>
            <w:rStyle w:val="Hypertextovodkaz"/>
            <w:rFonts w:asciiTheme="minorHAnsi" w:hAnsiTheme="minorHAnsi" w:cstheme="minorHAnsi"/>
            <w:sz w:val="22"/>
            <w:szCs w:val="22"/>
          </w:rPr>
          <w:t>A</w:t>
        </w:r>
      </w:hyperlink>
      <w:r w:rsidRPr="00395C2F">
        <w:rPr>
          <w:rFonts w:asciiTheme="minorHAnsi" w:hAnsiTheme="minorHAnsi" w:cstheme="minorHAnsi"/>
          <w:sz w:val="22"/>
          <w:szCs w:val="22"/>
        </w:rPr>
        <w:t xml:space="preserve">, </w:t>
      </w:r>
      <w:hyperlink r:id="rId20" w:history="1">
        <w:r w:rsidRPr="00395C2F">
          <w:rPr>
            <w:rStyle w:val="Hypertextovodkaz"/>
            <w:rFonts w:asciiTheme="minorHAnsi" w:hAnsiTheme="minorHAnsi" w:cstheme="minorHAnsi"/>
            <w:noProof/>
            <w:sz w:val="22"/>
            <w:szCs w:val="22"/>
          </w:rPr>
          <w:t>Facebook</w:t>
        </w:r>
      </w:hyperlink>
      <w:r w:rsidRPr="00395C2F">
        <w:rPr>
          <w:rStyle w:val="Hypertextovodkaz"/>
          <w:rFonts w:asciiTheme="minorHAnsi" w:hAnsiTheme="minorHAnsi" w:cstheme="minorHAnsi"/>
          <w:noProof/>
          <w:sz w:val="22"/>
          <w:szCs w:val="22"/>
        </w:rPr>
        <w:t>u</w:t>
      </w:r>
      <w:r w:rsidRPr="00395C2F">
        <w:rPr>
          <w:rFonts w:asciiTheme="minorHAnsi" w:hAnsiTheme="minorHAnsi" w:cstheme="minorHAnsi"/>
          <w:sz w:val="22"/>
          <w:szCs w:val="22"/>
        </w:rPr>
        <w:t xml:space="preserve"> a </w:t>
      </w:r>
      <w:hyperlink r:id="rId21" w:history="1">
        <w:proofErr w:type="spellStart"/>
        <w:r w:rsidRPr="00395C2F">
          <w:rPr>
            <w:rStyle w:val="Hypertextovodkaz"/>
            <w:rFonts w:asciiTheme="minorHAnsi" w:hAnsiTheme="minorHAnsi" w:cstheme="minorHAnsi"/>
            <w:sz w:val="22"/>
            <w:szCs w:val="22"/>
          </w:rPr>
          <w:t>Instagramu</w:t>
        </w:r>
        <w:proofErr w:type="spellEnd"/>
      </w:hyperlink>
      <w:r w:rsidRPr="00395C2F">
        <w:rPr>
          <w:rFonts w:asciiTheme="minorHAnsi" w:hAnsiTheme="minorHAnsi" w:cstheme="minorHAnsi"/>
          <w:sz w:val="22"/>
          <w:szCs w:val="22"/>
        </w:rPr>
        <w:t>.</w:t>
      </w:r>
    </w:p>
    <w:sectPr w:rsidR="00F14E71" w:rsidRPr="00395C2F" w:rsidSect="00395C2F">
      <w:headerReference w:type="default" r:id="rId22"/>
      <w:footerReference w:type="default" r:id="rId23"/>
      <w:pgSz w:w="11906" w:h="16838"/>
      <w:pgMar w:top="1985" w:right="1558" w:bottom="1702" w:left="1417" w:header="708" w:footer="48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49DBBE1" w16cex:dateUtc="2025-03-25T07:48:00Z"/>
  <w16cex:commentExtensible w16cex:durableId="6CF7394E" w16cex:dateUtc="2025-03-25T07:48:00Z"/>
  <w16cex:commentExtensible w16cex:durableId="0E96587F" w16cex:dateUtc="2025-03-25T07:50:00Z"/>
  <w16cex:commentExtensible w16cex:durableId="20E7327F" w16cex:dateUtc="2025-03-25T07:53:00Z"/>
  <w16cex:commentExtensible w16cex:durableId="7C747061" w16cex:dateUtc="2025-03-25T08:18:00Z"/>
  <w16cex:commentExtensible w16cex:durableId="3BB4BEED" w16cex:dateUtc="2025-03-25T08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95AE0A5" w16cid:durableId="249DBBE1"/>
  <w16cid:commentId w16cid:paraId="63426659" w16cid:durableId="6CF7394E"/>
  <w16cid:commentId w16cid:paraId="6C7B039F" w16cid:durableId="0E96587F"/>
  <w16cid:commentId w16cid:paraId="52D03209" w16cid:durableId="20E7327F"/>
  <w16cid:commentId w16cid:paraId="6BB15BBA" w16cid:durableId="7C747061"/>
  <w16cid:commentId w16cid:paraId="60311B47" w16cid:durableId="3BB4BEE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AD2BDE" w14:textId="77777777" w:rsidR="00215FF2" w:rsidRDefault="00215FF2" w:rsidP="00CD164A">
      <w:r>
        <w:separator/>
      </w:r>
    </w:p>
  </w:endnote>
  <w:endnote w:type="continuationSeparator" w:id="0">
    <w:p w14:paraId="4ECAA1E8" w14:textId="77777777" w:rsidR="00215FF2" w:rsidRDefault="00215FF2" w:rsidP="00CD1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kkurat Mono Pro">
    <w:altName w:val="Calibri"/>
    <w:panose1 w:val="00000000000000000000"/>
    <w:charset w:val="00"/>
    <w:family w:val="modern"/>
    <w:notTrueType/>
    <w:pitch w:val="fixed"/>
    <w:sig w:usb0="800000AF" w:usb1="5000206A" w:usb2="00000000" w:usb3="00000000" w:csb0="0000000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74BC9" w14:textId="77777777" w:rsidR="00F70A08" w:rsidRDefault="00F70A08">
    <w:pPr>
      <w:pStyle w:val="Zpat"/>
    </w:pPr>
    <w:r>
      <w:rPr>
        <w:noProof/>
      </w:rPr>
      <w:drawing>
        <wp:inline distT="0" distB="0" distL="0" distR="0" wp14:anchorId="27CA3A25" wp14:editId="14255424">
          <wp:extent cx="5654040" cy="472440"/>
          <wp:effectExtent l="0" t="0" r="3810" b="3810"/>
          <wp:docPr id="4" name="Obrázek 4" descr="C:\Users\sedlarova.b\Downloads\cka-logo-lev.BNayc8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dlarova.b\Downloads\cka-logo-lev.BNayc8E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40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2A2426" w14:textId="77777777" w:rsidR="00215FF2" w:rsidRDefault="00215FF2" w:rsidP="00CD164A">
      <w:r>
        <w:separator/>
      </w:r>
    </w:p>
  </w:footnote>
  <w:footnote w:type="continuationSeparator" w:id="0">
    <w:p w14:paraId="574E9B3B" w14:textId="77777777" w:rsidR="00215FF2" w:rsidRDefault="00215FF2" w:rsidP="00CD1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2F8B6" w14:textId="598374B4" w:rsidR="00F70A08" w:rsidRDefault="00541238" w:rsidP="00F70A08">
    <w:pPr>
      <w:pStyle w:val="Zhlav"/>
      <w:jc w:val="center"/>
    </w:pPr>
    <w:r>
      <w:rPr>
        <w:noProof/>
      </w:rPr>
      <w:pict w14:anchorId="7CEB7B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47pt;height:41.25pt">
          <v:imagedata r:id="rId1" o:title="cca-26-cz-logo-ořez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5674A"/>
    <w:multiLevelType w:val="hybridMultilevel"/>
    <w:tmpl w:val="85823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B6F50"/>
    <w:multiLevelType w:val="multilevel"/>
    <w:tmpl w:val="2004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A0B"/>
    <w:rsid w:val="00006C91"/>
    <w:rsid w:val="000205CD"/>
    <w:rsid w:val="00026EDD"/>
    <w:rsid w:val="00042294"/>
    <w:rsid w:val="0005157B"/>
    <w:rsid w:val="00057E46"/>
    <w:rsid w:val="00060791"/>
    <w:rsid w:val="000632B8"/>
    <w:rsid w:val="000B4623"/>
    <w:rsid w:val="000B7D3D"/>
    <w:rsid w:val="000C38D9"/>
    <w:rsid w:val="000F2742"/>
    <w:rsid w:val="00114697"/>
    <w:rsid w:val="0012002D"/>
    <w:rsid w:val="00121B4E"/>
    <w:rsid w:val="00131750"/>
    <w:rsid w:val="00187978"/>
    <w:rsid w:val="00193DBE"/>
    <w:rsid w:val="001B3D39"/>
    <w:rsid w:val="001C0968"/>
    <w:rsid w:val="001C16BC"/>
    <w:rsid w:val="001C21CB"/>
    <w:rsid w:val="001C7108"/>
    <w:rsid w:val="001D4FC2"/>
    <w:rsid w:val="001D7DDC"/>
    <w:rsid w:val="001E18B2"/>
    <w:rsid w:val="001E4FD2"/>
    <w:rsid w:val="00206125"/>
    <w:rsid w:val="00215FF2"/>
    <w:rsid w:val="0022207D"/>
    <w:rsid w:val="00231516"/>
    <w:rsid w:val="00245333"/>
    <w:rsid w:val="00245FD1"/>
    <w:rsid w:val="002504D5"/>
    <w:rsid w:val="00265C49"/>
    <w:rsid w:val="0028000F"/>
    <w:rsid w:val="00285036"/>
    <w:rsid w:val="00286C81"/>
    <w:rsid w:val="002C7318"/>
    <w:rsid w:val="002F7620"/>
    <w:rsid w:val="00302500"/>
    <w:rsid w:val="00310D09"/>
    <w:rsid w:val="00312F3D"/>
    <w:rsid w:val="00313919"/>
    <w:rsid w:val="0034109F"/>
    <w:rsid w:val="0037251A"/>
    <w:rsid w:val="003919B7"/>
    <w:rsid w:val="00395C2F"/>
    <w:rsid w:val="003966C0"/>
    <w:rsid w:val="003B4E2B"/>
    <w:rsid w:val="003E284B"/>
    <w:rsid w:val="003F2661"/>
    <w:rsid w:val="003F7979"/>
    <w:rsid w:val="00431248"/>
    <w:rsid w:val="00434F2D"/>
    <w:rsid w:val="004467B8"/>
    <w:rsid w:val="004565DD"/>
    <w:rsid w:val="00464D10"/>
    <w:rsid w:val="004976BD"/>
    <w:rsid w:val="004A1296"/>
    <w:rsid w:val="004A1B7E"/>
    <w:rsid w:val="004A60D9"/>
    <w:rsid w:val="004C6B77"/>
    <w:rsid w:val="004D5194"/>
    <w:rsid w:val="004E2C33"/>
    <w:rsid w:val="004E68C6"/>
    <w:rsid w:val="004E6EA9"/>
    <w:rsid w:val="004F56D5"/>
    <w:rsid w:val="004F71F4"/>
    <w:rsid w:val="00534736"/>
    <w:rsid w:val="00541238"/>
    <w:rsid w:val="00541CCF"/>
    <w:rsid w:val="00547DBD"/>
    <w:rsid w:val="0055781E"/>
    <w:rsid w:val="00567DB7"/>
    <w:rsid w:val="00591A0B"/>
    <w:rsid w:val="005935FB"/>
    <w:rsid w:val="005A5C7B"/>
    <w:rsid w:val="005A63C0"/>
    <w:rsid w:val="005B511D"/>
    <w:rsid w:val="005D683C"/>
    <w:rsid w:val="005D6E22"/>
    <w:rsid w:val="005E161C"/>
    <w:rsid w:val="006275E1"/>
    <w:rsid w:val="00640735"/>
    <w:rsid w:val="006409E3"/>
    <w:rsid w:val="00683E70"/>
    <w:rsid w:val="00684787"/>
    <w:rsid w:val="006B3734"/>
    <w:rsid w:val="006D1DF0"/>
    <w:rsid w:val="006D4D12"/>
    <w:rsid w:val="006D7C4B"/>
    <w:rsid w:val="006F0CD1"/>
    <w:rsid w:val="007117CB"/>
    <w:rsid w:val="00764356"/>
    <w:rsid w:val="00774162"/>
    <w:rsid w:val="007743E9"/>
    <w:rsid w:val="007777A1"/>
    <w:rsid w:val="007974F1"/>
    <w:rsid w:val="007A7DF6"/>
    <w:rsid w:val="007B7032"/>
    <w:rsid w:val="007C1395"/>
    <w:rsid w:val="008040F7"/>
    <w:rsid w:val="00806271"/>
    <w:rsid w:val="00810E04"/>
    <w:rsid w:val="008A4FFF"/>
    <w:rsid w:val="008D7975"/>
    <w:rsid w:val="008E0394"/>
    <w:rsid w:val="008E2D7E"/>
    <w:rsid w:val="008E2EB0"/>
    <w:rsid w:val="008E3F02"/>
    <w:rsid w:val="008E3F24"/>
    <w:rsid w:val="009612A7"/>
    <w:rsid w:val="009645DC"/>
    <w:rsid w:val="00967509"/>
    <w:rsid w:val="009723F8"/>
    <w:rsid w:val="009A5A88"/>
    <w:rsid w:val="009B1360"/>
    <w:rsid w:val="009C0C57"/>
    <w:rsid w:val="009C73B1"/>
    <w:rsid w:val="009D6958"/>
    <w:rsid w:val="009D7763"/>
    <w:rsid w:val="009E1EC3"/>
    <w:rsid w:val="009E40F4"/>
    <w:rsid w:val="009F334B"/>
    <w:rsid w:val="00A02504"/>
    <w:rsid w:val="00A1204A"/>
    <w:rsid w:val="00A24C64"/>
    <w:rsid w:val="00A31413"/>
    <w:rsid w:val="00A4458A"/>
    <w:rsid w:val="00A44D3B"/>
    <w:rsid w:val="00A45B0E"/>
    <w:rsid w:val="00A4771B"/>
    <w:rsid w:val="00A56962"/>
    <w:rsid w:val="00A64CD8"/>
    <w:rsid w:val="00A715AF"/>
    <w:rsid w:val="00A71A1A"/>
    <w:rsid w:val="00A929B2"/>
    <w:rsid w:val="00AB2232"/>
    <w:rsid w:val="00AE5E8F"/>
    <w:rsid w:val="00AF0AC4"/>
    <w:rsid w:val="00AF6142"/>
    <w:rsid w:val="00B0227E"/>
    <w:rsid w:val="00B04F40"/>
    <w:rsid w:val="00B05D52"/>
    <w:rsid w:val="00B37038"/>
    <w:rsid w:val="00B40485"/>
    <w:rsid w:val="00B416B9"/>
    <w:rsid w:val="00B46502"/>
    <w:rsid w:val="00B53238"/>
    <w:rsid w:val="00B55BB1"/>
    <w:rsid w:val="00B607E4"/>
    <w:rsid w:val="00B66783"/>
    <w:rsid w:val="00B75210"/>
    <w:rsid w:val="00BB7937"/>
    <w:rsid w:val="00BE7689"/>
    <w:rsid w:val="00C03C7C"/>
    <w:rsid w:val="00C141EE"/>
    <w:rsid w:val="00C17F54"/>
    <w:rsid w:val="00C21EB8"/>
    <w:rsid w:val="00C67BB7"/>
    <w:rsid w:val="00C77EEF"/>
    <w:rsid w:val="00C91A2E"/>
    <w:rsid w:val="00C948A9"/>
    <w:rsid w:val="00CA7FB0"/>
    <w:rsid w:val="00CD0F99"/>
    <w:rsid w:val="00CD164A"/>
    <w:rsid w:val="00CF3924"/>
    <w:rsid w:val="00D13183"/>
    <w:rsid w:val="00D14917"/>
    <w:rsid w:val="00D22995"/>
    <w:rsid w:val="00D34A44"/>
    <w:rsid w:val="00D35AAA"/>
    <w:rsid w:val="00D47088"/>
    <w:rsid w:val="00D6791A"/>
    <w:rsid w:val="00DF10D4"/>
    <w:rsid w:val="00DF5511"/>
    <w:rsid w:val="00E00545"/>
    <w:rsid w:val="00E07734"/>
    <w:rsid w:val="00E36E08"/>
    <w:rsid w:val="00E41936"/>
    <w:rsid w:val="00E44698"/>
    <w:rsid w:val="00E47C9A"/>
    <w:rsid w:val="00E742C4"/>
    <w:rsid w:val="00E917F6"/>
    <w:rsid w:val="00EA0954"/>
    <w:rsid w:val="00EA61DD"/>
    <w:rsid w:val="00EA74E7"/>
    <w:rsid w:val="00ED4CED"/>
    <w:rsid w:val="00F0369A"/>
    <w:rsid w:val="00F05410"/>
    <w:rsid w:val="00F14E71"/>
    <w:rsid w:val="00F15C90"/>
    <w:rsid w:val="00F21C45"/>
    <w:rsid w:val="00F35EE0"/>
    <w:rsid w:val="00F70A08"/>
    <w:rsid w:val="00F93D6D"/>
    <w:rsid w:val="00FA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0075DAF"/>
  <w15:chartTrackingRefBased/>
  <w15:docId w15:val="{24E93E24-EEC8-4580-AE55-DF28AE3BC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D164A"/>
    <w:pPr>
      <w:spacing w:after="0" w:line="240" w:lineRule="auto"/>
    </w:pPr>
    <w:rPr>
      <w:rFonts w:ascii="Akkurat Mono Pro" w:eastAsia="Times New Roman" w:hAnsi="Akkurat Mono Pro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4073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40735"/>
  </w:style>
  <w:style w:type="paragraph" w:styleId="Zpat">
    <w:name w:val="footer"/>
    <w:basedOn w:val="Normln"/>
    <w:link w:val="ZpatChar"/>
    <w:uiPriority w:val="99"/>
    <w:unhideWhenUsed/>
    <w:rsid w:val="006407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40735"/>
  </w:style>
  <w:style w:type="paragraph" w:styleId="Textbubliny">
    <w:name w:val="Balloon Text"/>
    <w:basedOn w:val="Normln"/>
    <w:link w:val="TextbublinyChar"/>
    <w:uiPriority w:val="99"/>
    <w:semiHidden/>
    <w:unhideWhenUsed/>
    <w:rsid w:val="0064073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073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0632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67BB7"/>
    <w:pPr>
      <w:ind w:left="720"/>
      <w:contextualSpacing/>
    </w:pPr>
  </w:style>
  <w:style w:type="paragraph" w:styleId="Bezmezer">
    <w:name w:val="No Spacing"/>
    <w:uiPriority w:val="1"/>
    <w:qFormat/>
    <w:rsid w:val="00F14E71"/>
    <w:pPr>
      <w:spacing w:after="0" w:line="240" w:lineRule="auto"/>
    </w:pPr>
    <w:rPr>
      <w:lang w:val="sk-SK"/>
    </w:rPr>
  </w:style>
  <w:style w:type="character" w:customStyle="1" w:styleId="A9">
    <w:name w:val="A9"/>
    <w:rsid w:val="00F14E71"/>
    <w:rPr>
      <w:color w:val="000000"/>
      <w:sz w:val="18"/>
      <w:szCs w:val="18"/>
    </w:rPr>
  </w:style>
  <w:style w:type="character" w:customStyle="1" w:styleId="rynqvb">
    <w:name w:val="rynqvb"/>
    <w:basedOn w:val="Standardnpsmoodstavce"/>
    <w:rsid w:val="00F14E71"/>
  </w:style>
  <w:style w:type="character" w:styleId="Siln">
    <w:name w:val="Strong"/>
    <w:basedOn w:val="Standardnpsmoodstavce"/>
    <w:uiPriority w:val="22"/>
    <w:qFormat/>
    <w:rsid w:val="00F14E71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2F7620"/>
    <w:pPr>
      <w:spacing w:before="100" w:beforeAutospacing="1" w:after="100" w:afterAutospacing="1"/>
    </w:pPr>
    <w:rPr>
      <w:rFonts w:ascii="Calibri" w:hAnsi="Calibri"/>
      <w:color w:val="000000"/>
      <w:sz w:val="24"/>
      <w:szCs w:val="24"/>
    </w:rPr>
  </w:style>
  <w:style w:type="paragraph" w:styleId="Zkladntext">
    <w:name w:val="Body Text"/>
    <w:basedOn w:val="Normln"/>
    <w:link w:val="ZkladntextChar"/>
    <w:uiPriority w:val="1"/>
    <w:unhideWhenUsed/>
    <w:qFormat/>
    <w:rsid w:val="002F7620"/>
    <w:pPr>
      <w:widowControl w:val="0"/>
    </w:pPr>
    <w:rPr>
      <w:rFonts w:ascii="Arial" w:eastAsia="Arial" w:hAnsi="Arial" w:cstheme="minorBidi"/>
      <w:sz w:val="19"/>
      <w:szCs w:val="19"/>
      <w:lang w:val="en-US"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F7620"/>
    <w:rPr>
      <w:rFonts w:ascii="Arial" w:eastAsia="Arial" w:hAnsi="Arial"/>
      <w:sz w:val="19"/>
      <w:szCs w:val="19"/>
      <w:lang w:val="en-US"/>
    </w:rPr>
  </w:style>
  <w:style w:type="character" w:customStyle="1" w:styleId="apple-converted-space">
    <w:name w:val="apple-converted-space"/>
    <w:rsid w:val="002F7620"/>
  </w:style>
  <w:style w:type="character" w:styleId="Sledovanodkaz">
    <w:name w:val="FollowedHyperlink"/>
    <w:basedOn w:val="Standardnpsmoodstavce"/>
    <w:uiPriority w:val="99"/>
    <w:semiHidden/>
    <w:unhideWhenUsed/>
    <w:rsid w:val="00B46502"/>
    <w:rPr>
      <w:color w:val="954F72" w:themeColor="followedHyperlink"/>
      <w:u w:val="single"/>
    </w:rPr>
  </w:style>
  <w:style w:type="paragraph" w:customStyle="1" w:styleId="ql-align-justify">
    <w:name w:val="ql-align-justify"/>
    <w:basedOn w:val="Normln"/>
    <w:rsid w:val="002504D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2504D5"/>
    <w:rPr>
      <w:i/>
      <w:iCs/>
    </w:rPr>
  </w:style>
  <w:style w:type="paragraph" w:styleId="Revize">
    <w:name w:val="Revision"/>
    <w:hidden/>
    <w:uiPriority w:val="99"/>
    <w:semiHidden/>
    <w:rsid w:val="00E00545"/>
    <w:pPr>
      <w:spacing w:after="0" w:line="240" w:lineRule="auto"/>
    </w:pPr>
    <w:rPr>
      <w:rFonts w:ascii="Akkurat Mono Pro" w:eastAsia="Times New Roman" w:hAnsi="Akkurat Mono Pro" w:cs="Times New Roman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005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0054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00545"/>
    <w:rPr>
      <w:rFonts w:ascii="Akkurat Mono Pro" w:eastAsia="Times New Roman" w:hAnsi="Akkurat Mono Pro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005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00545"/>
    <w:rPr>
      <w:rFonts w:ascii="Akkurat Mono Pro" w:eastAsia="Times New Roman" w:hAnsi="Akkurat Mono Pro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3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eamv.nl" TargetMode="External"/><Relationship Id="rId18" Type="http://schemas.openxmlformats.org/officeDocument/2006/relationships/hyperlink" Target="mailto:barbora.sedlarova@cka.cz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ceska_cena_za_architektu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edaktionsbuero-architektur.at" TargetMode="External"/><Relationship Id="rId17" Type="http://schemas.openxmlformats.org/officeDocument/2006/relationships/hyperlink" Target="https://www.cka.cz/komora/o-komore/pro-medi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ceskacenazaarchitekturu.cz/press/" TargetMode="External"/><Relationship Id="rId20" Type="http://schemas.openxmlformats.org/officeDocument/2006/relationships/hyperlink" Target="https://www.facebook.com/CeskaCenaZaArchitektu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utierrez-delafuente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eskacenazaarchitekturu.cz/rocniky/2026/informace/porota" TargetMode="External"/><Relationship Id="rId23" Type="http://schemas.openxmlformats.org/officeDocument/2006/relationships/footer" Target="footer1.xml"/><Relationship Id="rId28" Type="http://schemas.microsoft.com/office/2016/09/relationships/commentsIds" Target="commentsIds.xml"/><Relationship Id="rId10" Type="http://schemas.openxmlformats.org/officeDocument/2006/relationships/image" Target="media/image2.jpeg"/><Relationship Id="rId19" Type="http://schemas.openxmlformats.org/officeDocument/2006/relationships/hyperlink" Target="https://www.ceskacenazaarchitekturu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eskacenazaarchitekturu.cz/register?role=USER" TargetMode="External"/><Relationship Id="rId14" Type="http://schemas.openxmlformats.org/officeDocument/2006/relationships/hyperlink" Target="https://researchprofiles.ku.dk/en/persons/ellen-braae/" TargetMode="External"/><Relationship Id="rId22" Type="http://schemas.openxmlformats.org/officeDocument/2006/relationships/header" Target="header1.xml"/><Relationship Id="rId27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7CDBB2E6-C64B-4643-AC71-4C2F8CDFE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4</Pages>
  <Words>1147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Job</dc:creator>
  <cp:keywords/>
  <dc:description/>
  <cp:lastModifiedBy>Barbora Sedlářová</cp:lastModifiedBy>
  <cp:revision>110</cp:revision>
  <cp:lastPrinted>2023-08-09T08:53:00Z</cp:lastPrinted>
  <dcterms:created xsi:type="dcterms:W3CDTF">2025-03-21T15:29:00Z</dcterms:created>
  <dcterms:modified xsi:type="dcterms:W3CDTF">2026-03-19T10:01:00Z</dcterms:modified>
</cp:coreProperties>
</file>