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3" w:rsidRPr="00FF1BE0" w:rsidRDefault="001705C3" w:rsidP="00FF1BE0">
      <w:pPr>
        <w:rPr>
          <w:rFonts w:ascii="Verdana" w:hAnsi="Verdana"/>
          <w:b/>
          <w:sz w:val="18"/>
          <w:szCs w:val="18"/>
        </w:rPr>
      </w:pPr>
    </w:p>
    <w:p w:rsidR="00D81CDE" w:rsidRPr="00D81CDE" w:rsidRDefault="00D81CDE" w:rsidP="00D81CDE">
      <w:pPr>
        <w:autoSpaceDE w:val="0"/>
        <w:autoSpaceDN w:val="0"/>
        <w:adjustRightInd w:val="0"/>
        <w:spacing w:after="0"/>
        <w:jc w:val="center"/>
        <w:rPr>
          <w:rFonts w:ascii="Verdana" w:hAnsi="Verdana" w:cs="AkkuratPro-Regular"/>
          <w:b/>
          <w:sz w:val="24"/>
          <w:szCs w:val="24"/>
          <w:u w:val="single"/>
        </w:rPr>
      </w:pPr>
      <w:r w:rsidRPr="00D81CDE">
        <w:rPr>
          <w:rFonts w:ascii="Verdana" w:hAnsi="Verdana" w:cs="AkkuratPro-Regular"/>
          <w:b/>
          <w:sz w:val="24"/>
          <w:szCs w:val="24"/>
          <w:u w:val="single"/>
        </w:rPr>
        <w:t>Závěrečná zpráva poroty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FF1BE0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Již třetím rokem pořádá Česká komora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architektů přehlídku realizovaných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staveb Č</w:t>
      </w:r>
      <w:r w:rsidR="00FF1BE0">
        <w:rPr>
          <w:rFonts w:ascii="Verdana" w:hAnsi="Verdana" w:cs="AkkuratPro-Regular"/>
          <w:sz w:val="18"/>
          <w:szCs w:val="18"/>
        </w:rPr>
        <w:t xml:space="preserve">eská cena </w:t>
      </w:r>
      <w:r w:rsidR="00D81CDE">
        <w:rPr>
          <w:rFonts w:ascii="Verdana" w:hAnsi="Verdana" w:cs="AkkuratPro-Regular"/>
          <w:sz w:val="18"/>
          <w:szCs w:val="18"/>
        </w:rPr>
        <w:br/>
      </w:r>
      <w:r w:rsidR="00FF1BE0">
        <w:rPr>
          <w:rFonts w:ascii="Verdana" w:hAnsi="Verdana" w:cs="AkkuratPro-Regular"/>
          <w:sz w:val="18"/>
          <w:szCs w:val="18"/>
        </w:rPr>
        <w:t xml:space="preserve">za </w:t>
      </w:r>
      <w:r w:rsidRPr="00FF1BE0">
        <w:rPr>
          <w:rFonts w:ascii="Verdana" w:hAnsi="Verdana" w:cs="AkkuratPro-Regular"/>
          <w:sz w:val="18"/>
          <w:szCs w:val="18"/>
        </w:rPr>
        <w:t>architekturu.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Porota oceňuje a obdivuje energii,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 jakou je tato architektonická cena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spouště</w:t>
      </w:r>
      <w:r w:rsidR="00FF1BE0">
        <w:rPr>
          <w:rFonts w:ascii="Verdana" w:hAnsi="Verdana" w:cs="AkkuratPro-Regular"/>
          <w:sz w:val="18"/>
          <w:szCs w:val="18"/>
        </w:rPr>
        <w:t xml:space="preserve">na </w:t>
      </w:r>
      <w:r w:rsidR="00D81CDE">
        <w:rPr>
          <w:rFonts w:ascii="Verdana" w:hAnsi="Verdana" w:cs="AkkuratPro-Regular"/>
          <w:sz w:val="18"/>
          <w:szCs w:val="18"/>
        </w:rPr>
        <w:br/>
      </w:r>
      <w:r w:rsidR="00FF1BE0">
        <w:rPr>
          <w:rFonts w:ascii="Verdana" w:hAnsi="Verdana" w:cs="AkkuratPro-Regular"/>
          <w:sz w:val="18"/>
          <w:szCs w:val="18"/>
        </w:rPr>
        <w:t xml:space="preserve">a </w:t>
      </w:r>
      <w:r w:rsidRPr="00FF1BE0">
        <w:rPr>
          <w:rFonts w:ascii="Verdana" w:hAnsi="Verdana" w:cs="AkkuratPro-Regular"/>
          <w:sz w:val="18"/>
          <w:szCs w:val="18"/>
        </w:rPr>
        <w:t>organizována. Stejně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jako v předchozích letech byla sestavena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mezinárodní porota z řad architektů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krajinářských architektů, tentokrát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pocházejících ze Slovenska,</w:t>
      </w:r>
      <w:r w:rsidR="00FF1BE0">
        <w:rPr>
          <w:rFonts w:ascii="Verdana" w:hAnsi="Verdana" w:cs="AkkuratPro-Regular"/>
          <w:sz w:val="18"/>
          <w:szCs w:val="18"/>
        </w:rPr>
        <w:t xml:space="preserve"> Polska, Rakouska, Izraele, </w:t>
      </w:r>
      <w:r w:rsidRPr="00FF1BE0">
        <w:rPr>
          <w:rFonts w:ascii="Verdana" w:hAnsi="Verdana" w:cs="AkkuratPro-Regular"/>
          <w:sz w:val="18"/>
          <w:szCs w:val="18"/>
        </w:rPr>
        <w:t>Maďarska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Německa, aby zhodnotila stav české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 xml:space="preserve">architektury jak v národním, </w:t>
      </w:r>
      <w:r w:rsidR="00D81CDE">
        <w:rPr>
          <w:rFonts w:ascii="Verdana" w:hAnsi="Verdana" w:cs="AkkuratPro-Regular"/>
          <w:sz w:val="18"/>
          <w:szCs w:val="18"/>
        </w:rPr>
        <w:br/>
      </w:r>
      <w:r w:rsidRPr="00FF1BE0">
        <w:rPr>
          <w:rFonts w:ascii="Verdana" w:hAnsi="Verdana" w:cs="AkkuratPro-Regular"/>
          <w:sz w:val="18"/>
          <w:szCs w:val="18"/>
        </w:rPr>
        <w:t>tak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mezinárodním kontextu.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86587B" w:rsidRDefault="0086587B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V prvním kole selekce porotou byl ze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145 přihlášených realizací vytvořen</w:t>
      </w:r>
      <w:r w:rsidR="00FF1BE0">
        <w:rPr>
          <w:rFonts w:ascii="Verdana" w:hAnsi="Verdana" w:cs="AkkuratPro-Regular"/>
          <w:sz w:val="18"/>
          <w:szCs w:val="18"/>
        </w:rPr>
        <w:t xml:space="preserve"> seznam 33 nominací. </w:t>
      </w:r>
      <w:r w:rsidR="00D81CDE">
        <w:rPr>
          <w:rFonts w:ascii="Verdana" w:hAnsi="Verdana" w:cs="AkkuratPro-Regular"/>
          <w:sz w:val="18"/>
          <w:szCs w:val="18"/>
        </w:rPr>
        <w:br/>
      </w:r>
      <w:r w:rsidR="00FF1BE0">
        <w:rPr>
          <w:rFonts w:ascii="Verdana" w:hAnsi="Verdana" w:cs="AkkuratPro-Regular"/>
          <w:sz w:val="18"/>
          <w:szCs w:val="18"/>
        </w:rPr>
        <w:t xml:space="preserve">Ve </w:t>
      </w:r>
      <w:r w:rsidRPr="00FF1BE0">
        <w:rPr>
          <w:rFonts w:ascii="Verdana" w:hAnsi="Verdana" w:cs="AkkuratPro-Regular"/>
          <w:sz w:val="18"/>
          <w:szCs w:val="18"/>
        </w:rPr>
        <w:t>druhém kole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zůstal úzký okruh staveb, které porota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osobně navštívila. I když je tento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proces velmi namáhavý, jsou pro porotu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návštěvy lokací a osobní dojmy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 rozhovorů s klienty a architekty velmi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užitečné. Takto nashromážděné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poznatky zásadním způsobem pomohly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 konečným rozhodováním.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FF1BE0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Čas určený na přesuny mezi jednotlivými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místy byl intenzivně využit</w:t>
      </w:r>
      <w:r w:rsidR="00FF1BE0">
        <w:rPr>
          <w:rFonts w:ascii="Verdana" w:hAnsi="Verdana" w:cs="AkkuratPro-Regular"/>
          <w:sz w:val="18"/>
          <w:szCs w:val="18"/>
        </w:rPr>
        <w:t xml:space="preserve"> k debatám o kladech a </w:t>
      </w:r>
      <w:r w:rsidRPr="00FF1BE0">
        <w:rPr>
          <w:rFonts w:ascii="Verdana" w:hAnsi="Verdana" w:cs="AkkuratPro-Regular"/>
          <w:sz w:val="18"/>
          <w:szCs w:val="18"/>
        </w:rPr>
        <w:t>záporech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realizovaných staveb a zvláště o širších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souvislostech a kontextu, což je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velmi obtíž</w:t>
      </w:r>
      <w:r w:rsidR="00FF1BE0">
        <w:rPr>
          <w:rFonts w:ascii="Verdana" w:hAnsi="Verdana" w:cs="AkkuratPro-Regular"/>
          <w:sz w:val="18"/>
          <w:szCs w:val="18"/>
        </w:rPr>
        <w:t xml:space="preserve">né </w:t>
      </w:r>
      <w:r w:rsidRPr="00FF1BE0">
        <w:rPr>
          <w:rFonts w:ascii="Verdana" w:hAnsi="Verdana" w:cs="AkkuratPro-Regular"/>
          <w:sz w:val="18"/>
          <w:szCs w:val="18"/>
        </w:rPr>
        <w:t>posoudit pouze po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zhlédnutí zaslaných panelů.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Členové poroty navštívili celou řadu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různorodých staveb – od drobných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počinů po větší realizace, ale viděli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pouze pár velkých projektů. Už tato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skutečnost může sama o sobě vypovídat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o trž</w:t>
      </w:r>
      <w:r w:rsidR="00FF1BE0">
        <w:rPr>
          <w:rFonts w:ascii="Verdana" w:hAnsi="Verdana" w:cs="AkkuratPro-Regular"/>
          <w:sz w:val="18"/>
          <w:szCs w:val="18"/>
        </w:rPr>
        <w:t xml:space="preserve">ní </w:t>
      </w:r>
      <w:r w:rsidRPr="00FF1BE0">
        <w:rPr>
          <w:rFonts w:ascii="Verdana" w:hAnsi="Verdana" w:cs="AkkuratPro-Regular"/>
          <w:sz w:val="18"/>
          <w:szCs w:val="18"/>
        </w:rPr>
        <w:t>situaci v České republice.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Většina realizací byla financována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soukromými investory, jen velmi málo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staveb pochází z veřejného rozpočtu,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což opět vypovídá o místní architektonické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produkci.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A v širším, mezinárodním kontextu?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Je česká architektura dostatečně</w:t>
      </w:r>
      <w:r w:rsidR="00FF1BE0">
        <w:rPr>
          <w:rFonts w:ascii="Verdana" w:hAnsi="Verdana" w:cs="AkkuratPro-Regular"/>
          <w:sz w:val="18"/>
          <w:szCs w:val="18"/>
        </w:rPr>
        <w:t xml:space="preserve"> dobrá, aby obstála v konkurenci </w:t>
      </w:r>
      <w:r w:rsidRPr="00FF1BE0">
        <w:rPr>
          <w:rFonts w:ascii="Verdana" w:hAnsi="Verdana" w:cs="AkkuratPro-Regular"/>
          <w:sz w:val="18"/>
          <w:szCs w:val="18"/>
        </w:rPr>
        <w:t>na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mezinárodní scéně? Ač tato otázka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nebyla nikdy přímo položena, porota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si všimla, že přesto visí ve vzduchu.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Nabízí se zvláště tehdy, když je porota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složena výhradně ze zahraničních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architektů.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A532F1" w:rsidRPr="00FF1BE0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Porotci se shodli, že posuzované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stavby dosahují vysoké kvality. Bezpochyby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jsou schopny soupeřit se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současnou evropskou architektonickou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tvorbou. Design i celkové provedení</w:t>
      </w: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jsou na velmi dobré úrovni.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Zadávání zakázek u veřejných budov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provází proces výběrových ř</w:t>
      </w:r>
      <w:r w:rsidR="00FF1BE0">
        <w:rPr>
          <w:rFonts w:ascii="Verdana" w:hAnsi="Verdana" w:cs="AkkuratPro-Regular"/>
          <w:sz w:val="18"/>
          <w:szCs w:val="18"/>
        </w:rPr>
        <w:t xml:space="preserve">ízení </w:t>
      </w:r>
      <w:r w:rsidRPr="00FF1BE0">
        <w:rPr>
          <w:rFonts w:ascii="Verdana" w:hAnsi="Verdana" w:cs="AkkuratPro-Regular"/>
          <w:sz w:val="18"/>
          <w:szCs w:val="18"/>
        </w:rPr>
        <w:t>či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architektonických soutěží, vyjednávání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 klienty a uživateli a na závěr se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 musí proplétat bludištěm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regulací, veřejných zájmů atd. Komplikovaný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postup se netýká zakázek</w:t>
      </w:r>
      <w:r w:rsidR="00FF1BE0">
        <w:rPr>
          <w:rFonts w:ascii="Verdana" w:hAnsi="Verdana" w:cs="AkkuratPro-Regular"/>
          <w:sz w:val="18"/>
          <w:szCs w:val="18"/>
        </w:rPr>
        <w:t xml:space="preserve"> malého rozsahu </w:t>
      </w:r>
      <w:r w:rsidRPr="00FF1BE0">
        <w:rPr>
          <w:rFonts w:ascii="Verdana" w:hAnsi="Verdana" w:cs="AkkuratPro-Regular"/>
          <w:sz w:val="18"/>
          <w:szCs w:val="18"/>
        </w:rPr>
        <w:t>a soukromých klientů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díky tomu je v těchto případech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realizace dobré architektury snazší.</w:t>
      </w:r>
      <w:r w:rsidR="00FF1BE0">
        <w:rPr>
          <w:rFonts w:ascii="Verdana" w:hAnsi="Verdana" w:cs="AkkuratPro-Regular"/>
          <w:sz w:val="18"/>
          <w:szCs w:val="18"/>
        </w:rPr>
        <w:t xml:space="preserve"> Dlouhý </w:t>
      </w:r>
      <w:r w:rsidRPr="00FF1BE0">
        <w:rPr>
          <w:rFonts w:ascii="Verdana" w:hAnsi="Verdana" w:cs="AkkuratPro-Regular"/>
          <w:sz w:val="18"/>
          <w:szCs w:val="18"/>
        </w:rPr>
        <w:t>a mnohdy úmorný proces její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vznik neomezuje. S ohledem na tento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fakt porota předpokládá, že český trh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="00D81CDE">
        <w:rPr>
          <w:rFonts w:ascii="Verdana" w:hAnsi="Verdana" w:cs="AkkuratPro-Regular"/>
          <w:sz w:val="18"/>
          <w:szCs w:val="18"/>
        </w:rPr>
        <w:br/>
      </w:r>
      <w:r w:rsidRPr="00FF1BE0">
        <w:rPr>
          <w:rFonts w:ascii="Verdana" w:hAnsi="Verdana" w:cs="AkkuratPro-Regular"/>
          <w:sz w:val="18"/>
          <w:szCs w:val="18"/>
        </w:rPr>
        <w:t>je hnán více soukromým než veřejným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sektorem a že architektonické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soutěže očividně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nemají stejnou důležitost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při vzniku kvalitní architektury,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jako mají v jiných evropských zemích.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Proto by se měly více prosazovat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veřejné investice a architektonické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soutěže by se měly více propagovat.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Porota navštívila během tří dnů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všechny projekty ze seznamu. Po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znovunabytí sil pro konečné setkání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 Praze pak velmi rychle zvolila osm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finalistů. Konsenzuální rozhodnutí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bylo možné zejména díky podrobným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debatám, které jsme vedli během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cest, velmi dobrému porozumění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mezi členy poroty a příjemné pracovní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atmosféře, která během těchto tří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dnů vládla.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Po výbě</w:t>
      </w:r>
      <w:r w:rsidR="00FF1BE0">
        <w:rPr>
          <w:rFonts w:ascii="Verdana" w:hAnsi="Verdana" w:cs="AkkuratPro-Regular"/>
          <w:sz w:val="18"/>
          <w:szCs w:val="18"/>
        </w:rPr>
        <w:t xml:space="preserve">ru osmi </w:t>
      </w:r>
      <w:r w:rsidRPr="00FF1BE0">
        <w:rPr>
          <w:rFonts w:ascii="Verdana" w:hAnsi="Verdana" w:cs="AkkuratPro-Regular"/>
          <w:sz w:val="18"/>
          <w:szCs w:val="18"/>
        </w:rPr>
        <w:t>finalistů probíhala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podrobná diskuse o tom, které dílo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lze považovat za natolik mimořádné,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že si zaslouží nejvyšší ocenění. Nešlo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jen o to, vybrat nejlepší realizaci.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 xml:space="preserve">Na ní jsme </w:t>
      </w:r>
      <w:r w:rsidR="00D81CDE">
        <w:rPr>
          <w:rFonts w:ascii="Verdana" w:hAnsi="Verdana" w:cs="AkkuratPro-Regular"/>
          <w:sz w:val="18"/>
          <w:szCs w:val="18"/>
        </w:rPr>
        <w:br/>
      </w:r>
      <w:r w:rsidRPr="00FF1BE0">
        <w:rPr>
          <w:rFonts w:ascii="Verdana" w:hAnsi="Verdana" w:cs="AkkuratPro-Regular"/>
          <w:sz w:val="18"/>
          <w:szCs w:val="18"/>
        </w:rPr>
        <w:t>se shodli po krátkém vzájemném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zhodnocení. Důležité je, co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chce porota udělením prvního místa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sdělit.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Když je vzájemné pouto mezi architektem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klientem dobré a architekt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je zároveň talentovaný, pak může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vzniknout skvělá stavba. V</w:t>
      </w:r>
      <w:r w:rsidR="00FF1BE0">
        <w:rPr>
          <w:rFonts w:ascii="Verdana" w:hAnsi="Verdana" w:cs="AkkuratPro-Regular"/>
          <w:sz w:val="18"/>
          <w:szCs w:val="18"/>
        </w:rPr>
        <w:t> </w:t>
      </w:r>
      <w:r w:rsidRPr="00FF1BE0">
        <w:rPr>
          <w:rFonts w:ascii="Verdana" w:hAnsi="Verdana" w:cs="AkkuratPro-Regular"/>
          <w:sz w:val="18"/>
          <w:szCs w:val="18"/>
        </w:rPr>
        <w:t>tomto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ohledu jsme viděli mnoho kvalitních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 xml:space="preserve">příkladů, precizně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realizovaných,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k nimž nelze mít žádné připomínky.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Museli jsme ale začít hledat ten</w:t>
      </w:r>
      <w:r w:rsidR="00FF1BE0">
        <w:rPr>
          <w:rFonts w:ascii="Verdana" w:hAnsi="Verdana" w:cs="AkkuratPro-Regular"/>
          <w:sz w:val="18"/>
          <w:szCs w:val="18"/>
        </w:rPr>
        <w:t xml:space="preserve"> opravdu </w:t>
      </w:r>
      <w:r w:rsidRPr="00FF1BE0">
        <w:rPr>
          <w:rFonts w:ascii="Verdana" w:hAnsi="Verdana" w:cs="AkkuratPro-Regular"/>
          <w:sz w:val="18"/>
          <w:szCs w:val="18"/>
        </w:rPr>
        <w:t>výjimečný, mimořádný prvek,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přínos, který není možné zpochybnit.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Nejcennější tkané koberce jsou ty,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jež vykazují nějakou drobnou vadu.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Teprve ta je činí unikátními. Čeho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chceme v architektuře dosáhnout?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Jaké cíle jsou důležité? A jaké existují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překážky? Během naší okružní cesty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jsme si všimli, že výstavba v</w:t>
      </w:r>
      <w:r w:rsidR="00FF1BE0">
        <w:rPr>
          <w:rFonts w:ascii="Verdana" w:hAnsi="Verdana" w:cs="AkkuratPro-Regular"/>
          <w:sz w:val="18"/>
          <w:szCs w:val="18"/>
        </w:rPr>
        <w:t> </w:t>
      </w:r>
      <w:r w:rsidRPr="00FF1BE0">
        <w:rPr>
          <w:rFonts w:ascii="Verdana" w:hAnsi="Verdana" w:cs="AkkuratPro-Regular"/>
          <w:sz w:val="18"/>
          <w:szCs w:val="18"/>
        </w:rPr>
        <w:t>České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republice je v pořádku, možná s</w:t>
      </w:r>
      <w:r w:rsidR="00FF1BE0">
        <w:rPr>
          <w:rFonts w:ascii="Verdana" w:hAnsi="Verdana" w:cs="AkkuratPro-Regular"/>
          <w:sz w:val="18"/>
          <w:szCs w:val="18"/>
        </w:rPr>
        <w:t> </w:t>
      </w:r>
      <w:r w:rsidRPr="00FF1BE0">
        <w:rPr>
          <w:rFonts w:ascii="Verdana" w:hAnsi="Verdana" w:cs="AkkuratPro-Regular"/>
          <w:sz w:val="18"/>
          <w:szCs w:val="18"/>
        </w:rPr>
        <w:t>výjimkou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nedostatečných investic do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veřejného sektoru. Klienti mohou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očekávat dobrou architekturu. Očividně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zde pů</w:t>
      </w:r>
      <w:r w:rsidR="00FF1BE0">
        <w:rPr>
          <w:rFonts w:ascii="Verdana" w:hAnsi="Verdana" w:cs="AkkuratPro-Regular"/>
          <w:sz w:val="18"/>
          <w:szCs w:val="18"/>
        </w:rPr>
        <w:t xml:space="preserve">sobí dostatek </w:t>
      </w:r>
      <w:r w:rsidRPr="00FF1BE0">
        <w:rPr>
          <w:rFonts w:ascii="Verdana" w:hAnsi="Verdana" w:cs="AkkuratPro-Regular"/>
          <w:sz w:val="18"/>
          <w:szCs w:val="18"/>
        </w:rPr>
        <w:t>schopných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architektů, připravených odvést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profesionálně svou práci.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S ohledem na tyto aspekty se naše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pozornost zaměřila na stavbu, která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na první pohled mohla působit nedokonale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či vypadat nedokončeně, což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je v rozporu s principy realizace kvalitní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architektury. Začali jsme stavbu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zároveň obdivovat i zpochybňovat,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okamžitě jsme o ní vedli dlouhé diskuse,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zaujatě a na mnoha úrovních,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to bylo možné pouze proto, že poskytovala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tolik podnětů k debatám.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D81CDE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Úspěch je největš</w:t>
      </w:r>
      <w:r w:rsidR="00FF1BE0">
        <w:rPr>
          <w:rFonts w:ascii="Verdana" w:hAnsi="Verdana" w:cs="AkkuratPro-Regular"/>
          <w:sz w:val="18"/>
          <w:szCs w:val="18"/>
        </w:rPr>
        <w:t xml:space="preserve">ím </w:t>
      </w:r>
      <w:r w:rsidRPr="00FF1BE0">
        <w:rPr>
          <w:rFonts w:ascii="Verdana" w:hAnsi="Verdana" w:cs="AkkuratPro-Regular"/>
          <w:sz w:val="18"/>
          <w:szCs w:val="18"/>
        </w:rPr>
        <w:t>nepřítelem výzkumu.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Celonárodně dobrá úroveň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architektury může být překážkou</w:t>
      </w:r>
      <w:r w:rsidR="00FF1BE0">
        <w:rPr>
          <w:rFonts w:ascii="Verdana" w:hAnsi="Verdana" w:cs="AkkuratPro-Regular"/>
          <w:sz w:val="18"/>
          <w:szCs w:val="18"/>
        </w:rPr>
        <w:t xml:space="preserve"> vzniku </w:t>
      </w:r>
      <w:r w:rsidRPr="00FF1BE0">
        <w:rPr>
          <w:rFonts w:ascii="Verdana" w:hAnsi="Verdana" w:cs="AkkuratPro-Regular"/>
          <w:sz w:val="18"/>
          <w:szCs w:val="18"/>
        </w:rPr>
        <w:t>mimořádné architektury. Jako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vítěze České ceny za architekturu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2018 se nám podař</w:t>
      </w:r>
      <w:r w:rsidR="00FF1BE0">
        <w:rPr>
          <w:rFonts w:ascii="Verdana" w:hAnsi="Verdana" w:cs="AkkuratPro-Regular"/>
          <w:sz w:val="18"/>
          <w:szCs w:val="18"/>
        </w:rPr>
        <w:t xml:space="preserve">ilo vybrat </w:t>
      </w:r>
      <w:r w:rsidRPr="00FF1BE0">
        <w:rPr>
          <w:rFonts w:ascii="Verdana" w:hAnsi="Verdana" w:cs="AkkuratPro-Regular"/>
          <w:sz w:val="18"/>
          <w:szCs w:val="18"/>
        </w:rPr>
        <w:t>mimořádný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projekt. Lze o něm rozhodně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říct, že razí cestu v současné evropské</w:t>
      </w:r>
      <w:r w:rsidR="00D81CDE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architektonické rozpravě. Nebyl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vybrán, aby ukazoval směr, kterým by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se měla česká architektura v</w:t>
      </w:r>
      <w:r w:rsidR="00FF1BE0">
        <w:rPr>
          <w:rFonts w:ascii="Verdana" w:hAnsi="Verdana" w:cs="AkkuratPro-Regular"/>
          <w:sz w:val="18"/>
          <w:szCs w:val="18"/>
        </w:rPr>
        <w:t> </w:t>
      </w:r>
      <w:r w:rsidRPr="00FF1BE0">
        <w:rPr>
          <w:rFonts w:ascii="Verdana" w:hAnsi="Verdana" w:cs="AkkuratPro-Regular"/>
          <w:sz w:val="18"/>
          <w:szCs w:val="18"/>
        </w:rPr>
        <w:t>následujících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letech ubírat.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Naopak by nás měl přimět k tomu,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abychom si položili otázky týkající se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různých přístupů v</w:t>
      </w:r>
      <w:r w:rsidR="00FF1BE0">
        <w:rPr>
          <w:rFonts w:ascii="Verdana" w:hAnsi="Verdana" w:cs="AkkuratPro-Regular"/>
          <w:sz w:val="18"/>
          <w:szCs w:val="18"/>
        </w:rPr>
        <w:t> </w:t>
      </w:r>
      <w:r w:rsidRPr="00FF1BE0">
        <w:rPr>
          <w:rFonts w:ascii="Verdana" w:hAnsi="Verdana" w:cs="AkkuratPro-Regular"/>
          <w:sz w:val="18"/>
          <w:szCs w:val="18"/>
        </w:rPr>
        <w:t>architektuře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přehodnotili je s ohledem na důležitost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a výzvy vyplývající ze sociopolitického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 xml:space="preserve">a </w:t>
      </w:r>
      <w:proofErr w:type="spellStart"/>
      <w:r w:rsidRPr="00FF1BE0">
        <w:rPr>
          <w:rFonts w:ascii="Verdana" w:hAnsi="Verdana" w:cs="AkkuratPro-Regular"/>
          <w:sz w:val="18"/>
          <w:szCs w:val="18"/>
        </w:rPr>
        <w:t>sociokulturního</w:t>
      </w:r>
      <w:proofErr w:type="spellEnd"/>
      <w:r w:rsidRPr="00FF1BE0">
        <w:rPr>
          <w:rFonts w:ascii="Verdana" w:hAnsi="Verdana" w:cs="AkkuratPro-Regular"/>
          <w:sz w:val="18"/>
          <w:szCs w:val="18"/>
        </w:rPr>
        <w:t xml:space="preserve"> kontextu.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</w:p>
    <w:p w:rsidR="00D81CDE" w:rsidRDefault="00D81CDE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</w:p>
    <w:p w:rsidR="009F72E2" w:rsidRPr="00FF1BE0" w:rsidRDefault="00A532F1" w:rsidP="00D81CDE">
      <w:pPr>
        <w:autoSpaceDE w:val="0"/>
        <w:autoSpaceDN w:val="0"/>
        <w:adjustRightInd w:val="0"/>
        <w:spacing w:after="0"/>
        <w:jc w:val="both"/>
        <w:rPr>
          <w:rFonts w:ascii="Verdana" w:hAnsi="Verdana" w:cs="AkkuratPro-Regular"/>
          <w:sz w:val="18"/>
          <w:szCs w:val="18"/>
        </w:rPr>
      </w:pPr>
      <w:r w:rsidRPr="00FF1BE0">
        <w:rPr>
          <w:rFonts w:ascii="Verdana" w:hAnsi="Verdana" w:cs="AkkuratPro-Regular"/>
          <w:sz w:val="18"/>
          <w:szCs w:val="18"/>
        </w:rPr>
        <w:t>Porota gratuluje administrativní budově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 xml:space="preserve">ve </w:t>
      </w:r>
      <w:proofErr w:type="spellStart"/>
      <w:r w:rsidRPr="00FF1BE0">
        <w:rPr>
          <w:rFonts w:ascii="Verdana" w:hAnsi="Verdana" w:cs="AkkuratPro-Regular"/>
          <w:sz w:val="18"/>
          <w:szCs w:val="18"/>
        </w:rPr>
        <w:t>Strančicích</w:t>
      </w:r>
      <w:proofErr w:type="spellEnd"/>
      <w:r w:rsidRPr="00FF1BE0">
        <w:rPr>
          <w:rFonts w:ascii="Verdana" w:hAnsi="Verdana" w:cs="AkkuratPro-Regular"/>
          <w:sz w:val="18"/>
          <w:szCs w:val="18"/>
        </w:rPr>
        <w:t xml:space="preserve"> jako vítězi České</w:t>
      </w:r>
      <w:r w:rsidR="00FF1BE0">
        <w:rPr>
          <w:rFonts w:ascii="Verdana" w:hAnsi="Verdana" w:cs="AkkuratPro-Regular"/>
          <w:sz w:val="18"/>
          <w:szCs w:val="18"/>
        </w:rPr>
        <w:t xml:space="preserve"> </w:t>
      </w:r>
      <w:r w:rsidRPr="00FF1BE0">
        <w:rPr>
          <w:rFonts w:ascii="Verdana" w:hAnsi="Verdana" w:cs="AkkuratPro-Regular"/>
          <w:sz w:val="18"/>
          <w:szCs w:val="18"/>
        </w:rPr>
        <w:t>ceny za architekturu 2018.</w:t>
      </w:r>
    </w:p>
    <w:sectPr w:rsidR="009F72E2" w:rsidRPr="00FF1BE0" w:rsidSect="00F37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7B" w:rsidRDefault="0086587B" w:rsidP="00DB6F60">
      <w:pPr>
        <w:spacing w:after="0" w:line="240" w:lineRule="auto"/>
      </w:pPr>
      <w:r>
        <w:separator/>
      </w:r>
    </w:p>
  </w:endnote>
  <w:endnote w:type="continuationSeparator" w:id="0">
    <w:p w:rsidR="0086587B" w:rsidRDefault="0086587B" w:rsidP="00DB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kkura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7B" w:rsidRDefault="0086587B" w:rsidP="00DB6F60">
      <w:pPr>
        <w:spacing w:after="0" w:line="240" w:lineRule="auto"/>
      </w:pPr>
      <w:r>
        <w:separator/>
      </w:r>
    </w:p>
  </w:footnote>
  <w:footnote w:type="continuationSeparator" w:id="0">
    <w:p w:rsidR="0086587B" w:rsidRDefault="0086587B" w:rsidP="00DB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B" w:rsidRDefault="0086587B">
    <w:pPr>
      <w:pStyle w:val="Zhlav"/>
    </w:pPr>
    <w:r>
      <w:rPr>
        <w:noProof/>
        <w:lang w:eastAsia="cs-CZ"/>
      </w:rPr>
      <w:drawing>
        <wp:inline distT="0" distB="0" distL="0" distR="0">
          <wp:extent cx="5566410" cy="5143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a-2018-logo-cz-page-001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25" t="46305" r="10053" b="43171"/>
                  <a:stretch/>
                </pic:blipFill>
                <pic:spPr bwMode="auto">
                  <a:xfrm>
                    <a:off x="0" y="0"/>
                    <a:ext cx="5571388" cy="51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B6F60"/>
    <w:rsid w:val="0003641E"/>
    <w:rsid w:val="00040097"/>
    <w:rsid w:val="0009026A"/>
    <w:rsid w:val="00095348"/>
    <w:rsid w:val="00144201"/>
    <w:rsid w:val="001705C3"/>
    <w:rsid w:val="002756CE"/>
    <w:rsid w:val="002A1C5F"/>
    <w:rsid w:val="002E0029"/>
    <w:rsid w:val="002F7B9D"/>
    <w:rsid w:val="00382901"/>
    <w:rsid w:val="00394FAC"/>
    <w:rsid w:val="004363FB"/>
    <w:rsid w:val="00441A9E"/>
    <w:rsid w:val="004A468F"/>
    <w:rsid w:val="004C394A"/>
    <w:rsid w:val="00563E4D"/>
    <w:rsid w:val="00575CCB"/>
    <w:rsid w:val="00641EF4"/>
    <w:rsid w:val="00647C35"/>
    <w:rsid w:val="00654DD4"/>
    <w:rsid w:val="008153EB"/>
    <w:rsid w:val="0086587B"/>
    <w:rsid w:val="00884E7A"/>
    <w:rsid w:val="008B0BCD"/>
    <w:rsid w:val="00983E4E"/>
    <w:rsid w:val="009F72E2"/>
    <w:rsid w:val="00A532F1"/>
    <w:rsid w:val="00AE5BAA"/>
    <w:rsid w:val="00AF48C7"/>
    <w:rsid w:val="00C92339"/>
    <w:rsid w:val="00D81CDE"/>
    <w:rsid w:val="00DB6F60"/>
    <w:rsid w:val="00E636FE"/>
    <w:rsid w:val="00ED4EC3"/>
    <w:rsid w:val="00F073A1"/>
    <w:rsid w:val="00F377CF"/>
    <w:rsid w:val="00F45E75"/>
    <w:rsid w:val="00F5189A"/>
    <w:rsid w:val="00F861B2"/>
    <w:rsid w:val="00FD1DD1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F60"/>
  </w:style>
  <w:style w:type="paragraph" w:styleId="Zpat">
    <w:name w:val="footer"/>
    <w:basedOn w:val="Normln"/>
    <w:link w:val="ZpatChar"/>
    <w:uiPriority w:val="99"/>
    <w:unhideWhenUsed/>
    <w:rsid w:val="00DB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F60"/>
  </w:style>
  <w:style w:type="character" w:styleId="Odkaznakoment">
    <w:name w:val="annotation reference"/>
    <w:basedOn w:val="Standardnpsmoodstavce"/>
    <w:uiPriority w:val="99"/>
    <w:semiHidden/>
    <w:unhideWhenUsed/>
    <w:rsid w:val="002F7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B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B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B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9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D4E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4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Špačková</dc:creator>
  <cp:lastModifiedBy>Tereza Zemanová</cp:lastModifiedBy>
  <cp:revision>4</cp:revision>
  <cp:lastPrinted>2018-06-05T09:32:00Z</cp:lastPrinted>
  <dcterms:created xsi:type="dcterms:W3CDTF">2018-11-15T10:19:00Z</dcterms:created>
  <dcterms:modified xsi:type="dcterms:W3CDTF">2018-11-15T10:52:00Z</dcterms:modified>
</cp:coreProperties>
</file>