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E5DA4" w14:textId="0029290C" w:rsidR="006C109D" w:rsidRPr="00134B7A" w:rsidRDefault="00D30ABE" w:rsidP="005A44FC">
      <w:pPr>
        <w:widowControl w:val="0"/>
        <w:autoSpaceDE w:val="0"/>
        <w:autoSpaceDN w:val="0"/>
        <w:adjustRightInd w:val="0"/>
        <w:spacing w:line="264" w:lineRule="auto"/>
        <w:outlineLvl w:val="0"/>
        <w:rPr>
          <w:rFonts w:ascii="Georgia" w:hAnsi="Georgia" w:cs="Cordia New"/>
          <w:b/>
          <w:bCs/>
          <w:sz w:val="28"/>
          <w:szCs w:val="28"/>
        </w:rPr>
      </w:pPr>
      <w:r w:rsidRPr="00134B7A">
        <w:rPr>
          <w:rFonts w:ascii="Georgia" w:hAnsi="Georgia" w:cs="Cordia New"/>
          <w:b/>
          <w:bCs/>
          <w:sz w:val="28"/>
          <w:szCs w:val="28"/>
        </w:rPr>
        <w:t>V </w:t>
      </w:r>
      <w:r w:rsidR="004A5DC5">
        <w:rPr>
          <w:rFonts w:ascii="Georgia" w:hAnsi="Georgia" w:cs="Cordia New"/>
          <w:b/>
          <w:bCs/>
          <w:sz w:val="28"/>
          <w:szCs w:val="28"/>
        </w:rPr>
        <w:t>Pardubickém</w:t>
      </w:r>
      <w:r w:rsidRPr="00134B7A">
        <w:rPr>
          <w:rFonts w:ascii="Georgia" w:hAnsi="Georgia" w:cs="Cordia New"/>
          <w:b/>
          <w:bCs/>
          <w:sz w:val="28"/>
          <w:szCs w:val="28"/>
        </w:rPr>
        <w:t xml:space="preserve"> kraji se o </w:t>
      </w:r>
      <w:r w:rsidR="003A4F4F" w:rsidRPr="00134B7A">
        <w:rPr>
          <w:rFonts w:ascii="Georgia" w:eastAsiaTheme="minorHAnsi" w:hAnsi="Georgia" w:cstheme="minorBidi"/>
          <w:b/>
          <w:sz w:val="28"/>
          <w:szCs w:val="28"/>
          <w:lang w:eastAsia="en-US"/>
        </w:rPr>
        <w:t>první Českou cenu za architekturu uchází</w:t>
      </w:r>
      <w:r w:rsidR="005A44FC" w:rsidRPr="00134B7A">
        <w:rPr>
          <w:rFonts w:ascii="Georgia" w:eastAsiaTheme="minorHAnsi" w:hAnsi="Georgia" w:cstheme="minorBidi"/>
          <w:b/>
          <w:sz w:val="28"/>
          <w:szCs w:val="28"/>
          <w:lang w:eastAsia="en-US"/>
        </w:rPr>
        <w:t> </w:t>
      </w:r>
      <w:r w:rsidR="00964A90">
        <w:rPr>
          <w:rFonts w:ascii="Georgia" w:eastAsiaTheme="minorHAnsi" w:hAnsi="Georgia" w:cstheme="minorBidi"/>
          <w:b/>
          <w:sz w:val="28"/>
          <w:szCs w:val="28"/>
          <w:lang w:eastAsia="en-US"/>
        </w:rPr>
        <w:t>5</w:t>
      </w:r>
      <w:r w:rsidRPr="00134B7A">
        <w:rPr>
          <w:rFonts w:ascii="Georgia" w:eastAsiaTheme="minorHAnsi" w:hAnsi="Georgia" w:cstheme="minorBidi"/>
          <w:b/>
          <w:sz w:val="28"/>
          <w:szCs w:val="28"/>
          <w:lang w:eastAsia="en-US"/>
        </w:rPr>
        <w:t> </w:t>
      </w:r>
      <w:r w:rsidR="00964A90">
        <w:rPr>
          <w:rFonts w:ascii="Georgia" w:eastAsiaTheme="minorHAnsi" w:hAnsi="Georgia" w:cstheme="minorBidi"/>
          <w:b/>
          <w:sz w:val="28"/>
          <w:szCs w:val="28"/>
          <w:lang w:eastAsia="en-US"/>
        </w:rPr>
        <w:t>nominovaných děl</w:t>
      </w:r>
    </w:p>
    <w:p w14:paraId="18EAF238" w14:textId="77777777" w:rsidR="00D30ABE" w:rsidRPr="00134B7A" w:rsidRDefault="00D30ABE" w:rsidP="00473FD6">
      <w:pPr>
        <w:widowControl w:val="0"/>
        <w:autoSpaceDE w:val="0"/>
        <w:autoSpaceDN w:val="0"/>
        <w:adjustRightInd w:val="0"/>
        <w:spacing w:line="264" w:lineRule="auto"/>
        <w:jc w:val="both"/>
        <w:outlineLvl w:val="0"/>
        <w:rPr>
          <w:rFonts w:ascii="Georgia" w:hAnsi="Georgia" w:cs="Cordia New"/>
          <w:b/>
          <w:bCs/>
          <w:sz w:val="18"/>
          <w:szCs w:val="18"/>
        </w:rPr>
      </w:pPr>
    </w:p>
    <w:p w14:paraId="60B885D2" w14:textId="0F6C7732" w:rsidR="002141C7" w:rsidRPr="002141C7" w:rsidRDefault="007C433C" w:rsidP="00F62AD8">
      <w:pPr>
        <w:jc w:val="both"/>
        <w:rPr>
          <w:rFonts w:ascii="Georgia" w:hAnsi="Georgia" w:cs="Cordia New"/>
          <w:b/>
          <w:bCs/>
          <w:sz w:val="22"/>
          <w:szCs w:val="22"/>
          <w:u w:val="single"/>
        </w:rPr>
      </w:pPr>
      <w:r w:rsidRPr="00BE29B0">
        <w:rPr>
          <w:rFonts w:ascii="Georgia" w:hAnsi="Georgia" w:cs="Cordia New"/>
          <w:b/>
          <w:bCs/>
          <w:sz w:val="22"/>
          <w:szCs w:val="22"/>
        </w:rPr>
        <w:t xml:space="preserve">Česká komora architektů (ČKA) v lednu 2016 </w:t>
      </w:r>
      <w:hyperlink r:id="rId9" w:history="1">
        <w:r w:rsidRPr="00BE29B0">
          <w:rPr>
            <w:rStyle w:val="Hyperlink"/>
            <w:rFonts w:ascii="Georgia" w:hAnsi="Georgia" w:cs="Cordia New"/>
            <w:b/>
            <w:bCs/>
            <w:sz w:val="22"/>
            <w:szCs w:val="22"/>
          </w:rPr>
          <w:t>vyhlásila 1. ročník České ceny za architekturu</w:t>
        </w:r>
      </w:hyperlink>
      <w:r w:rsidRPr="00BE29B0">
        <w:rPr>
          <w:rFonts w:ascii="Georgia" w:hAnsi="Georgia" w:cs="Cordia New"/>
          <w:b/>
          <w:bCs/>
          <w:sz w:val="22"/>
          <w:szCs w:val="22"/>
        </w:rPr>
        <w:t xml:space="preserve"> (ČCA). Soutěžní přehlídka se setkala s obrovským zájmem architektů, kteří do ní přihlásili </w:t>
      </w:r>
      <w:hyperlink r:id="rId10" w:history="1">
        <w:r w:rsidRPr="00BE29B0">
          <w:rPr>
            <w:rStyle w:val="Hyperlink"/>
            <w:rFonts w:ascii="Georgia" w:hAnsi="Georgia" w:cs="Cordia New"/>
            <w:b/>
            <w:bCs/>
            <w:sz w:val="22"/>
            <w:szCs w:val="22"/>
          </w:rPr>
          <w:t>téměř 500 realizací</w:t>
        </w:r>
      </w:hyperlink>
      <w:r w:rsidRPr="00BE29B0">
        <w:rPr>
          <w:rFonts w:ascii="Georgia" w:hAnsi="Georgia" w:cs="Cordia New"/>
          <w:b/>
          <w:bCs/>
          <w:sz w:val="22"/>
          <w:szCs w:val="22"/>
        </w:rPr>
        <w:t>. Sedmičlenná mezinárodní odborná porota (</w:t>
      </w:r>
      <w:r w:rsidR="00AE7622" w:rsidRPr="00BE29B0">
        <w:rPr>
          <w:rFonts w:ascii="Georgia" w:hAnsi="Georgia" w:cs="Cordia New"/>
          <w:b/>
          <w:bCs/>
          <w:sz w:val="22"/>
          <w:szCs w:val="22"/>
        </w:rPr>
        <w:t xml:space="preserve">předseda </w:t>
      </w:r>
      <w:proofErr w:type="spellStart"/>
      <w:r w:rsidR="00AE7622" w:rsidRPr="00BE29B0">
        <w:rPr>
          <w:rFonts w:ascii="Georgia" w:hAnsi="Georgia" w:cs="Arial"/>
          <w:b/>
          <w:bCs/>
          <w:sz w:val="22"/>
          <w:szCs w:val="22"/>
        </w:rPr>
        <w:t>Joe</w:t>
      </w:r>
      <w:proofErr w:type="spellEnd"/>
      <w:r w:rsidR="00AE7622" w:rsidRPr="00BE29B0">
        <w:rPr>
          <w:rFonts w:ascii="Georgia" w:hAnsi="Georgia" w:cs="Arial"/>
          <w:b/>
          <w:bCs/>
          <w:sz w:val="22"/>
          <w:szCs w:val="22"/>
        </w:rPr>
        <w:t xml:space="preserve"> Morris, </w:t>
      </w:r>
      <w:proofErr w:type="spellStart"/>
      <w:r w:rsidRPr="00BE29B0">
        <w:rPr>
          <w:rFonts w:ascii="Georgia" w:hAnsi="Georgia" w:cs="Arial"/>
          <w:b/>
          <w:bCs/>
          <w:sz w:val="22"/>
          <w:szCs w:val="22"/>
        </w:rPr>
        <w:t>Boris</w:t>
      </w:r>
      <w:proofErr w:type="spellEnd"/>
      <w:r w:rsidRPr="00BE29B0">
        <w:rPr>
          <w:rFonts w:ascii="Georgia" w:hAnsi="Georgia" w:cs="Arial"/>
          <w:b/>
          <w:bCs/>
          <w:sz w:val="22"/>
          <w:szCs w:val="22"/>
        </w:rPr>
        <w:t xml:space="preserve"> </w:t>
      </w:r>
      <w:proofErr w:type="spellStart"/>
      <w:r w:rsidRPr="00BE29B0">
        <w:rPr>
          <w:rFonts w:ascii="Georgia" w:hAnsi="Georgia" w:cs="Arial"/>
          <w:b/>
          <w:bCs/>
          <w:sz w:val="22"/>
          <w:szCs w:val="22"/>
        </w:rPr>
        <w:t>Bežan</w:t>
      </w:r>
      <w:proofErr w:type="spellEnd"/>
      <w:r w:rsidRPr="00BE29B0">
        <w:rPr>
          <w:rFonts w:ascii="Georgia" w:hAnsi="Georgia" w:cs="Arial"/>
          <w:bCs/>
          <w:sz w:val="22"/>
          <w:szCs w:val="22"/>
        </w:rPr>
        <w:t xml:space="preserve">, </w:t>
      </w:r>
      <w:proofErr w:type="spellStart"/>
      <w:r w:rsidRPr="00BE29B0">
        <w:rPr>
          <w:rFonts w:ascii="Georgia" w:hAnsi="Georgia" w:cs="Arial"/>
          <w:b/>
          <w:bCs/>
          <w:sz w:val="22"/>
          <w:szCs w:val="22"/>
        </w:rPr>
        <w:t>Kees</w:t>
      </w:r>
      <w:proofErr w:type="spellEnd"/>
      <w:r w:rsidRPr="00BE29B0">
        <w:rPr>
          <w:rFonts w:ascii="Georgia" w:hAnsi="Georgia" w:cs="Arial"/>
          <w:b/>
          <w:bCs/>
          <w:sz w:val="22"/>
          <w:szCs w:val="22"/>
        </w:rPr>
        <w:t xml:space="preserve"> </w:t>
      </w:r>
      <w:proofErr w:type="spellStart"/>
      <w:r w:rsidRPr="00BE29B0">
        <w:rPr>
          <w:rFonts w:ascii="Georgia" w:hAnsi="Georgia" w:cs="Arial"/>
          <w:b/>
          <w:bCs/>
          <w:sz w:val="22"/>
          <w:szCs w:val="22"/>
        </w:rPr>
        <w:t>Kaan</w:t>
      </w:r>
      <w:proofErr w:type="spellEnd"/>
      <w:r w:rsidRPr="00BE29B0">
        <w:rPr>
          <w:rFonts w:ascii="Georgia" w:hAnsi="Georgia" w:cs="Arial"/>
          <w:bCs/>
          <w:sz w:val="22"/>
          <w:szCs w:val="22"/>
        </w:rPr>
        <w:t xml:space="preserve">, </w:t>
      </w:r>
      <w:r w:rsidRPr="00BE29B0">
        <w:rPr>
          <w:rFonts w:ascii="Georgia" w:hAnsi="Georgia" w:cs="Arial"/>
          <w:b/>
          <w:bCs/>
          <w:sz w:val="22"/>
          <w:szCs w:val="22"/>
        </w:rPr>
        <w:t>Ivan Koleček</w:t>
      </w:r>
      <w:r w:rsidRPr="00BE29B0">
        <w:rPr>
          <w:rFonts w:ascii="Georgia" w:hAnsi="Georgia" w:cs="Arial"/>
          <w:bCs/>
          <w:sz w:val="22"/>
          <w:szCs w:val="22"/>
        </w:rPr>
        <w:t xml:space="preserve">, </w:t>
      </w:r>
      <w:r w:rsidRPr="00BE29B0">
        <w:rPr>
          <w:rFonts w:ascii="Georgia" w:hAnsi="Georgia" w:cs="Arial"/>
          <w:b/>
          <w:bCs/>
          <w:sz w:val="22"/>
          <w:szCs w:val="22"/>
        </w:rPr>
        <w:t>Miriam Lišková</w:t>
      </w:r>
      <w:r w:rsidRPr="00BE29B0">
        <w:rPr>
          <w:rFonts w:ascii="Georgia" w:hAnsi="Georgia" w:cs="Arial"/>
          <w:bCs/>
          <w:sz w:val="22"/>
          <w:szCs w:val="22"/>
        </w:rPr>
        <w:t xml:space="preserve">, </w:t>
      </w:r>
      <w:r w:rsidRPr="00BE29B0">
        <w:rPr>
          <w:rFonts w:ascii="Georgia" w:hAnsi="Georgia" w:cs="Arial"/>
          <w:b/>
          <w:bCs/>
          <w:sz w:val="22"/>
          <w:szCs w:val="22"/>
        </w:rPr>
        <w:t xml:space="preserve">Martin </w:t>
      </w:r>
      <w:proofErr w:type="spellStart"/>
      <w:r w:rsidRPr="00BE29B0">
        <w:rPr>
          <w:rFonts w:ascii="Georgia" w:hAnsi="Georgia" w:cs="Arial"/>
          <w:b/>
          <w:bCs/>
          <w:sz w:val="22"/>
          <w:szCs w:val="22"/>
        </w:rPr>
        <w:t>Rein-Cano</w:t>
      </w:r>
      <w:proofErr w:type="spellEnd"/>
      <w:r w:rsidRPr="00BE29B0">
        <w:rPr>
          <w:rFonts w:ascii="Georgia" w:hAnsi="Georgia" w:cs="Arial"/>
          <w:bCs/>
          <w:sz w:val="22"/>
          <w:szCs w:val="22"/>
        </w:rPr>
        <w:t xml:space="preserve"> </w:t>
      </w:r>
      <w:r w:rsidRPr="00BE29B0">
        <w:rPr>
          <w:rFonts w:ascii="Georgia" w:hAnsi="Georgia" w:cs="Arial"/>
          <w:b/>
          <w:bCs/>
          <w:sz w:val="22"/>
          <w:szCs w:val="22"/>
        </w:rPr>
        <w:t xml:space="preserve">a Jan De </w:t>
      </w:r>
      <w:proofErr w:type="spellStart"/>
      <w:r w:rsidRPr="00BE29B0">
        <w:rPr>
          <w:rFonts w:ascii="Georgia" w:hAnsi="Georgia" w:cs="Arial"/>
          <w:b/>
          <w:bCs/>
          <w:sz w:val="22"/>
          <w:szCs w:val="22"/>
        </w:rPr>
        <w:t>Vylder</w:t>
      </w:r>
      <w:proofErr w:type="spellEnd"/>
      <w:r w:rsidRPr="00BE29B0">
        <w:rPr>
          <w:rFonts w:ascii="Georgia" w:hAnsi="Georgia" w:cs="Arial"/>
          <w:b/>
          <w:bCs/>
          <w:sz w:val="22"/>
          <w:szCs w:val="22"/>
        </w:rPr>
        <w:t>)</w:t>
      </w:r>
      <w:r w:rsidRPr="00BE29B0">
        <w:rPr>
          <w:rFonts w:ascii="Georgia" w:hAnsi="Georgia" w:cs="Cordia New"/>
          <w:b/>
          <w:bCs/>
          <w:sz w:val="22"/>
          <w:szCs w:val="22"/>
        </w:rPr>
        <w:t xml:space="preserve"> do užšího výběru nominovala 63 děl, ze kterých na podzim 2016 vzejde zhruba deset finalistů a celkový vítěz České ceny za architekturu. Nominační večer se konal 14. června v kulturním prostoru La Fabrika v pražských Holešovicích. </w:t>
      </w:r>
      <w:r w:rsidR="00E50196" w:rsidRPr="00BE29B0">
        <w:rPr>
          <w:rFonts w:ascii="Georgia" w:hAnsi="Georgia" w:cs="Cordia New"/>
          <w:b/>
          <w:bCs/>
          <w:sz w:val="22"/>
          <w:szCs w:val="22"/>
        </w:rPr>
        <w:t>V nominacích poroty jsou pokryty téměř všec</w:t>
      </w:r>
      <w:r w:rsidR="00D82CF8" w:rsidRPr="00BE29B0">
        <w:rPr>
          <w:rFonts w:ascii="Georgia" w:hAnsi="Georgia" w:cs="Cordia New"/>
          <w:b/>
          <w:bCs/>
          <w:sz w:val="22"/>
          <w:szCs w:val="22"/>
        </w:rPr>
        <w:t xml:space="preserve">hny regiony České republiky, </w:t>
      </w:r>
      <w:r w:rsidR="004A5DC5" w:rsidRPr="00BE29B0">
        <w:rPr>
          <w:rFonts w:ascii="Georgia" w:hAnsi="Georgia" w:cs="Cordia New"/>
          <w:b/>
          <w:bCs/>
          <w:sz w:val="22"/>
          <w:szCs w:val="22"/>
        </w:rPr>
        <w:t xml:space="preserve">Pardubický </w:t>
      </w:r>
      <w:r w:rsidR="00E50196" w:rsidRPr="00BE29B0">
        <w:rPr>
          <w:rFonts w:ascii="Georgia" w:hAnsi="Georgia" w:cs="Cordia New"/>
          <w:b/>
          <w:bCs/>
          <w:sz w:val="22"/>
          <w:szCs w:val="22"/>
        </w:rPr>
        <w:t xml:space="preserve">kraj </w:t>
      </w:r>
      <w:r w:rsidR="004A5DC5" w:rsidRPr="00BE29B0">
        <w:rPr>
          <w:rFonts w:ascii="Georgia" w:hAnsi="Georgia" w:cs="Cordia New"/>
          <w:b/>
          <w:bCs/>
          <w:sz w:val="22"/>
          <w:szCs w:val="22"/>
        </w:rPr>
        <w:t xml:space="preserve">je zastoupen  </w:t>
      </w:r>
      <w:r w:rsidR="003F6084" w:rsidRPr="00BE29B0">
        <w:rPr>
          <w:rFonts w:ascii="Georgia" w:hAnsi="Georgia" w:cs="Cordia New"/>
          <w:b/>
          <w:bCs/>
          <w:sz w:val="22"/>
          <w:szCs w:val="22"/>
        </w:rPr>
        <w:t>5 </w:t>
      </w:r>
      <w:r w:rsidR="004A5DC5" w:rsidRPr="00BE29B0">
        <w:rPr>
          <w:rFonts w:ascii="Georgia" w:hAnsi="Georgia" w:cs="Cordia New"/>
          <w:b/>
          <w:bCs/>
          <w:sz w:val="22"/>
          <w:szCs w:val="22"/>
        </w:rPr>
        <w:t>architektonickými díly</w:t>
      </w:r>
      <w:r w:rsidR="002141C7" w:rsidRPr="00BE29B0">
        <w:rPr>
          <w:rFonts w:ascii="Georgia" w:hAnsi="Georgia" w:cs="Cordia New"/>
          <w:b/>
          <w:bCs/>
          <w:sz w:val="22"/>
          <w:szCs w:val="22"/>
        </w:rPr>
        <w:t xml:space="preserve">. Čtyřmi projekty je </w:t>
      </w:r>
      <w:r w:rsidR="00964A90" w:rsidRPr="00BE29B0">
        <w:rPr>
          <w:rFonts w:ascii="Georgia" w:hAnsi="Georgia" w:cs="Cordia New"/>
          <w:b/>
          <w:bCs/>
          <w:sz w:val="22"/>
          <w:szCs w:val="22"/>
        </w:rPr>
        <w:t xml:space="preserve"> </w:t>
      </w:r>
      <w:r w:rsidR="002141C7" w:rsidRPr="00BE29B0">
        <w:rPr>
          <w:rFonts w:ascii="Georgia" w:hAnsi="Georgia" w:cs="Cordia New"/>
          <w:b/>
          <w:bCs/>
          <w:sz w:val="22"/>
          <w:szCs w:val="22"/>
        </w:rPr>
        <w:t xml:space="preserve">zastoupena česká Mekka </w:t>
      </w:r>
      <w:r w:rsidR="009C793D">
        <w:rPr>
          <w:rFonts w:ascii="Georgia" w:hAnsi="Georgia" w:cs="Cordia New"/>
          <w:b/>
          <w:bCs/>
          <w:sz w:val="22"/>
          <w:szCs w:val="22"/>
        </w:rPr>
        <w:t xml:space="preserve">kvalitní </w:t>
      </w:r>
      <w:r w:rsidR="002141C7" w:rsidRPr="00BE29B0">
        <w:rPr>
          <w:rFonts w:ascii="Georgia" w:hAnsi="Georgia" w:cs="Cordia New"/>
          <w:b/>
          <w:bCs/>
          <w:sz w:val="22"/>
          <w:szCs w:val="22"/>
        </w:rPr>
        <w:t xml:space="preserve">architektury, město Litomyšl, kde se z nominovaných děl nachází: </w:t>
      </w:r>
      <w:hyperlink r:id="rId11" w:history="1">
        <w:r w:rsidR="002141C7" w:rsidRPr="00BE29B0">
          <w:rPr>
            <w:rStyle w:val="Hyperlink"/>
            <w:rFonts w:ascii="Georgia" w:hAnsi="Georgia" w:cs="Cordia New"/>
            <w:b/>
            <w:bCs/>
            <w:sz w:val="22"/>
            <w:szCs w:val="22"/>
          </w:rPr>
          <w:t>krytý plavecký bazén</w:t>
        </w:r>
      </w:hyperlink>
      <w:r w:rsidR="00AE7622" w:rsidRPr="00BE29B0">
        <w:rPr>
          <w:rStyle w:val="Hyperlink"/>
          <w:rFonts w:ascii="Georgia" w:hAnsi="Georgia" w:cs="Cordia New"/>
          <w:b/>
          <w:bCs/>
          <w:sz w:val="22"/>
          <w:szCs w:val="22"/>
        </w:rPr>
        <w:t>,</w:t>
      </w:r>
      <w:r w:rsidR="000A4B23" w:rsidRPr="00BE29B0">
        <w:rPr>
          <w:rStyle w:val="Hyperlink"/>
          <w:rFonts w:ascii="Georgia" w:hAnsi="Georgia" w:cs="Cordia New"/>
          <w:b/>
          <w:bCs/>
          <w:sz w:val="22"/>
          <w:szCs w:val="22"/>
        </w:rPr>
        <w:t xml:space="preserve"> </w:t>
      </w:r>
      <w:r w:rsidR="000A4B23" w:rsidRPr="00BE29B0">
        <w:rPr>
          <w:rStyle w:val="Hyperlink"/>
          <w:rFonts w:ascii="Georgia" w:hAnsi="Georgia" w:cs="Cordia New"/>
          <w:b/>
          <w:bCs/>
          <w:sz w:val="22"/>
          <w:szCs w:val="22"/>
        </w:rPr>
        <w:fldChar w:fldCharType="begin"/>
      </w:r>
      <w:r w:rsidR="002141C7" w:rsidRPr="00BE29B0">
        <w:rPr>
          <w:rStyle w:val="Hyperlink"/>
          <w:rFonts w:ascii="Georgia" w:hAnsi="Georgia" w:cs="Cordia New"/>
          <w:b/>
          <w:bCs/>
          <w:sz w:val="22"/>
          <w:szCs w:val="22"/>
        </w:rPr>
        <w:instrText>HYPERLINK "http://ceskacenazaarchitekturu.cz/projekty/multifunkcni-sal-v-litomysli/"</w:instrText>
      </w:r>
      <w:r w:rsidR="002141C7" w:rsidRPr="00964A90">
        <w:rPr>
          <w:rStyle w:val="Hyperlink"/>
          <w:rFonts w:ascii="Georgia" w:hAnsi="Georgia" w:cs="Cordia New"/>
          <w:b/>
          <w:bCs/>
          <w:sz w:val="22"/>
          <w:szCs w:val="22"/>
        </w:rPr>
      </w:r>
      <w:r w:rsidR="000A4B23" w:rsidRPr="00BE29B0">
        <w:rPr>
          <w:rStyle w:val="Hyperlink"/>
          <w:rFonts w:ascii="Georgia" w:hAnsi="Georgia" w:cs="Cordia New"/>
          <w:b/>
          <w:bCs/>
          <w:sz w:val="22"/>
          <w:szCs w:val="22"/>
        </w:rPr>
        <w:fldChar w:fldCharType="separate"/>
      </w:r>
      <w:r w:rsidR="002141C7" w:rsidRPr="00BE29B0">
        <w:rPr>
          <w:rStyle w:val="Hyperlink"/>
          <w:rFonts w:ascii="Georgia" w:hAnsi="Georgia" w:cs="Cordia New"/>
          <w:b/>
          <w:bCs/>
          <w:sz w:val="22"/>
          <w:szCs w:val="22"/>
        </w:rPr>
        <w:t>multifunkční sál</w:t>
      </w:r>
      <w:r w:rsidR="000A4B23" w:rsidRPr="00BE29B0">
        <w:rPr>
          <w:rStyle w:val="Hyperlink"/>
          <w:rFonts w:ascii="Georgia" w:hAnsi="Georgia" w:cs="Cordia New"/>
          <w:b/>
          <w:bCs/>
          <w:sz w:val="22"/>
          <w:szCs w:val="22"/>
        </w:rPr>
        <w:fldChar w:fldCharType="end"/>
      </w:r>
      <w:r w:rsidR="002141C7" w:rsidRPr="00BE29B0">
        <w:rPr>
          <w:rStyle w:val="Hyperlink"/>
          <w:rFonts w:ascii="Georgia" w:hAnsi="Georgia" w:cs="Cordia New"/>
          <w:b/>
          <w:bCs/>
          <w:sz w:val="22"/>
          <w:szCs w:val="22"/>
        </w:rPr>
        <w:t xml:space="preserve">, </w:t>
      </w:r>
      <w:hyperlink r:id="rId12" w:history="1">
        <w:r w:rsidR="002141C7" w:rsidRPr="00BE29B0">
          <w:rPr>
            <w:rStyle w:val="Hyperlink"/>
            <w:rFonts w:ascii="Georgia" w:hAnsi="Georgia" w:cs="Cordia New"/>
            <w:b/>
            <w:bCs/>
            <w:sz w:val="22"/>
            <w:szCs w:val="22"/>
          </w:rPr>
          <w:t>rekonstrukce piaristického kostela</w:t>
        </w:r>
      </w:hyperlink>
      <w:r w:rsidR="00BE29B0" w:rsidRPr="00BE29B0">
        <w:rPr>
          <w:rFonts w:ascii="Georgia" w:hAnsi="Georgia" w:cs="Cordia New"/>
          <w:b/>
          <w:bCs/>
          <w:sz w:val="22"/>
          <w:szCs w:val="22"/>
          <w:u w:val="single"/>
        </w:rPr>
        <w:t xml:space="preserve"> </w:t>
      </w:r>
      <w:r w:rsidR="00BE29B0" w:rsidRPr="00BE29B0">
        <w:rPr>
          <w:rFonts w:ascii="Georgia" w:hAnsi="Georgia" w:cs="Cordia New"/>
          <w:b/>
          <w:bCs/>
          <w:sz w:val="22"/>
          <w:szCs w:val="22"/>
        </w:rPr>
        <w:t xml:space="preserve">a </w:t>
      </w:r>
      <w:hyperlink r:id="rId13" w:history="1">
        <w:proofErr w:type="spellStart"/>
        <w:r w:rsidR="00BE29B0" w:rsidRPr="00BE29B0">
          <w:rPr>
            <w:rStyle w:val="Hyperlink"/>
            <w:rFonts w:ascii="Georgia" w:hAnsi="Georgia" w:cs="AkkuratPro-Regular"/>
            <w:b/>
            <w:sz w:val="22"/>
            <w:szCs w:val="22"/>
            <w:lang w:val="en-US"/>
          </w:rPr>
          <w:t>revitalizace</w:t>
        </w:r>
        <w:proofErr w:type="spellEnd"/>
        <w:r w:rsidR="00BE29B0" w:rsidRPr="00BE29B0">
          <w:rPr>
            <w:rStyle w:val="Hyperlink"/>
            <w:rFonts w:ascii="Georgia" w:hAnsi="Georgia" w:cs="AkkuratPro-Regular"/>
            <w:b/>
            <w:sz w:val="22"/>
            <w:szCs w:val="22"/>
            <w:lang w:val="en-US"/>
          </w:rPr>
          <w:t xml:space="preserve"> </w:t>
        </w:r>
        <w:proofErr w:type="spellStart"/>
        <w:r w:rsidR="00BE29B0" w:rsidRPr="00BE29B0">
          <w:rPr>
            <w:rStyle w:val="Hyperlink"/>
            <w:rFonts w:ascii="Georgia" w:hAnsi="Georgia" w:cs="AkkuratPro-Regular"/>
            <w:b/>
            <w:sz w:val="22"/>
            <w:szCs w:val="22"/>
            <w:lang w:val="en-US"/>
          </w:rPr>
          <w:t>zámeckého</w:t>
        </w:r>
        <w:proofErr w:type="spellEnd"/>
        <w:r w:rsidR="00BE29B0" w:rsidRPr="00BE29B0">
          <w:rPr>
            <w:rStyle w:val="Hyperlink"/>
            <w:rFonts w:ascii="Georgia" w:hAnsi="Georgia" w:cs="AkkuratPro-Regular"/>
            <w:b/>
            <w:sz w:val="22"/>
            <w:szCs w:val="22"/>
            <w:lang w:val="en-US"/>
          </w:rPr>
          <w:t xml:space="preserve"> </w:t>
        </w:r>
        <w:proofErr w:type="spellStart"/>
        <w:r w:rsidR="00BE29B0" w:rsidRPr="00BE29B0">
          <w:rPr>
            <w:rStyle w:val="Hyperlink"/>
            <w:rFonts w:ascii="Georgia" w:hAnsi="Georgia" w:cs="AkkuratPro-Regular"/>
            <w:b/>
            <w:sz w:val="22"/>
            <w:szCs w:val="22"/>
            <w:lang w:val="en-US"/>
          </w:rPr>
          <w:t>návrší</w:t>
        </w:r>
        <w:proofErr w:type="spellEnd"/>
      </w:hyperlink>
      <w:r w:rsidR="009C793D">
        <w:rPr>
          <w:rFonts w:ascii="Georgia" w:hAnsi="Georgia" w:cs="AkkuratPro-Regular"/>
          <w:b/>
          <w:sz w:val="22"/>
          <w:szCs w:val="22"/>
          <w:lang w:val="en-US"/>
        </w:rPr>
        <w:t xml:space="preserve">. </w:t>
      </w:r>
      <w:proofErr w:type="spellStart"/>
      <w:r w:rsidR="009C793D">
        <w:rPr>
          <w:rFonts w:ascii="Georgia" w:hAnsi="Georgia" w:cs="AkkuratPro-Regular"/>
          <w:b/>
          <w:sz w:val="22"/>
          <w:szCs w:val="22"/>
          <w:lang w:val="en-US"/>
        </w:rPr>
        <w:t>Další</w:t>
      </w:r>
      <w:proofErr w:type="spellEnd"/>
      <w:r w:rsidR="009C793D">
        <w:rPr>
          <w:rFonts w:ascii="Georgia" w:hAnsi="Georgia" w:cs="AkkuratPro-Regular"/>
          <w:b/>
          <w:sz w:val="22"/>
          <w:szCs w:val="22"/>
          <w:lang w:val="en-US"/>
        </w:rPr>
        <w:t xml:space="preserve"> </w:t>
      </w:r>
      <w:proofErr w:type="spellStart"/>
      <w:r w:rsidR="009C793D">
        <w:rPr>
          <w:rFonts w:ascii="Georgia" w:hAnsi="Georgia" w:cs="AkkuratPro-Regular"/>
          <w:b/>
          <w:sz w:val="22"/>
          <w:szCs w:val="22"/>
          <w:lang w:val="en-US"/>
        </w:rPr>
        <w:t>nominaci</w:t>
      </w:r>
      <w:proofErr w:type="spellEnd"/>
      <w:r w:rsidR="00BE29B0" w:rsidRPr="00BE29B0">
        <w:rPr>
          <w:rFonts w:ascii="Georgia" w:hAnsi="Georgia" w:cs="AkkuratPro-Regular"/>
          <w:b/>
          <w:sz w:val="22"/>
          <w:szCs w:val="22"/>
          <w:lang w:val="en-US"/>
        </w:rPr>
        <w:t xml:space="preserve"> </w:t>
      </w:r>
      <w:proofErr w:type="spellStart"/>
      <w:r w:rsidR="009C793D">
        <w:rPr>
          <w:rFonts w:ascii="Georgia" w:hAnsi="Georgia" w:cs="AkkuratPro-Regular"/>
          <w:b/>
          <w:sz w:val="22"/>
          <w:szCs w:val="22"/>
          <w:lang w:val="en-US"/>
        </w:rPr>
        <w:t>získala</w:t>
      </w:r>
      <w:proofErr w:type="spellEnd"/>
      <w:r w:rsidR="009C793D">
        <w:rPr>
          <w:rFonts w:ascii="Georgia" w:hAnsi="Georgia" w:cs="AkkuratPro-Regular"/>
          <w:b/>
          <w:sz w:val="22"/>
          <w:szCs w:val="22"/>
          <w:lang w:val="en-US"/>
        </w:rPr>
        <w:t xml:space="preserve"> </w:t>
      </w:r>
      <w:hyperlink r:id="rId14" w:history="1">
        <w:proofErr w:type="spellStart"/>
        <w:r w:rsidR="003F0728" w:rsidRPr="003F0728">
          <w:rPr>
            <w:rStyle w:val="Hyperlink"/>
            <w:rFonts w:ascii="Georgia" w:hAnsi="Georgia" w:cs="AkkuratPro-Regular"/>
            <w:b/>
            <w:sz w:val="22"/>
            <w:szCs w:val="22"/>
            <w:lang w:val="en-US"/>
          </w:rPr>
          <w:t>Stezka</w:t>
        </w:r>
        <w:proofErr w:type="spellEnd"/>
        <w:r w:rsidR="003F0728" w:rsidRPr="003F0728">
          <w:rPr>
            <w:rStyle w:val="Hyperlink"/>
            <w:rFonts w:ascii="Georgia" w:hAnsi="Georgia" w:cs="AkkuratPro-Regular"/>
            <w:b/>
            <w:sz w:val="22"/>
            <w:szCs w:val="22"/>
            <w:lang w:val="en-US"/>
          </w:rPr>
          <w:t xml:space="preserve"> v </w:t>
        </w:r>
        <w:proofErr w:type="spellStart"/>
        <w:r w:rsidR="003F0728" w:rsidRPr="003F0728">
          <w:rPr>
            <w:rStyle w:val="Hyperlink"/>
            <w:rFonts w:ascii="Georgia" w:hAnsi="Georgia" w:cs="AkkuratPro-Regular"/>
            <w:b/>
            <w:sz w:val="22"/>
            <w:szCs w:val="22"/>
            <w:lang w:val="en-US"/>
          </w:rPr>
          <w:t>oblacích</w:t>
        </w:r>
        <w:proofErr w:type="spellEnd"/>
        <w:r w:rsidR="003F0728" w:rsidRPr="003F0728">
          <w:rPr>
            <w:rStyle w:val="Hyperlink"/>
            <w:rFonts w:ascii="Georgia" w:hAnsi="Georgia" w:cs="AkkuratPro-Regular"/>
            <w:b/>
            <w:sz w:val="22"/>
            <w:szCs w:val="22"/>
            <w:lang w:val="en-US"/>
          </w:rPr>
          <w:t xml:space="preserve"> </w:t>
        </w:r>
        <w:proofErr w:type="spellStart"/>
        <w:proofErr w:type="gramStart"/>
        <w:r w:rsidR="003F0728" w:rsidRPr="003F0728">
          <w:rPr>
            <w:rStyle w:val="Hyperlink"/>
            <w:rFonts w:ascii="Georgia" w:hAnsi="Georgia" w:cs="AkkuratPro-Regular"/>
            <w:b/>
            <w:sz w:val="22"/>
            <w:szCs w:val="22"/>
            <w:lang w:val="en-US"/>
          </w:rPr>
          <w:t>na</w:t>
        </w:r>
        <w:proofErr w:type="spellEnd"/>
        <w:proofErr w:type="gramEnd"/>
        <w:r w:rsidR="003F0728" w:rsidRPr="003F0728">
          <w:rPr>
            <w:rStyle w:val="Hyperlink"/>
            <w:rFonts w:ascii="Georgia" w:hAnsi="Georgia" w:cs="AkkuratPro-Regular"/>
            <w:b/>
            <w:sz w:val="22"/>
            <w:szCs w:val="22"/>
            <w:lang w:val="en-US"/>
          </w:rPr>
          <w:t xml:space="preserve"> </w:t>
        </w:r>
        <w:proofErr w:type="spellStart"/>
        <w:r w:rsidR="003F0728" w:rsidRPr="003F0728">
          <w:rPr>
            <w:rStyle w:val="Hyperlink"/>
            <w:rFonts w:ascii="Georgia" w:hAnsi="Georgia" w:cs="AkkuratPro-Regular"/>
            <w:b/>
            <w:sz w:val="22"/>
            <w:szCs w:val="22"/>
            <w:lang w:val="en-US"/>
          </w:rPr>
          <w:t>Dolní</w:t>
        </w:r>
        <w:proofErr w:type="spellEnd"/>
        <w:r w:rsidR="003F0728" w:rsidRPr="003F0728">
          <w:rPr>
            <w:rStyle w:val="Hyperlink"/>
            <w:rFonts w:ascii="Georgia" w:hAnsi="Georgia" w:cs="AkkuratPro-Regular"/>
            <w:b/>
            <w:sz w:val="22"/>
            <w:szCs w:val="22"/>
            <w:lang w:val="en-US"/>
          </w:rPr>
          <w:t xml:space="preserve"> </w:t>
        </w:r>
        <w:proofErr w:type="spellStart"/>
        <w:r w:rsidR="003F0728" w:rsidRPr="003F0728">
          <w:rPr>
            <w:rStyle w:val="Hyperlink"/>
            <w:rFonts w:ascii="Georgia" w:hAnsi="Georgia" w:cs="AkkuratPro-Regular"/>
            <w:b/>
            <w:sz w:val="22"/>
            <w:szCs w:val="22"/>
            <w:lang w:val="en-US"/>
          </w:rPr>
          <w:t>Moravě</w:t>
        </w:r>
        <w:proofErr w:type="spellEnd"/>
      </w:hyperlink>
      <w:r w:rsidR="003F0728">
        <w:rPr>
          <w:rFonts w:ascii="Georgia" w:hAnsi="Georgia" w:cs="AkkuratPro-Regular"/>
          <w:b/>
          <w:sz w:val="22"/>
          <w:szCs w:val="22"/>
          <w:lang w:val="en-US"/>
        </w:rPr>
        <w:t>.</w:t>
      </w:r>
    </w:p>
    <w:p w14:paraId="6C104388" w14:textId="77777777" w:rsidR="004A5DC5" w:rsidRDefault="004A5DC5" w:rsidP="007C433C">
      <w:pPr>
        <w:widowControl w:val="0"/>
        <w:autoSpaceDE w:val="0"/>
        <w:autoSpaceDN w:val="0"/>
        <w:adjustRightInd w:val="0"/>
        <w:spacing w:line="264" w:lineRule="auto"/>
        <w:jc w:val="both"/>
        <w:outlineLvl w:val="0"/>
        <w:rPr>
          <w:rFonts w:ascii="Georgia" w:hAnsi="Georgia" w:cs="Cordia New"/>
          <w:bCs/>
          <w:sz w:val="22"/>
          <w:szCs w:val="22"/>
        </w:rPr>
      </w:pPr>
    </w:p>
    <w:p w14:paraId="3A89A387" w14:textId="4F2578A1" w:rsidR="007C433C" w:rsidRPr="00134B7A" w:rsidRDefault="007C433C" w:rsidP="007C433C">
      <w:pPr>
        <w:widowControl w:val="0"/>
        <w:autoSpaceDE w:val="0"/>
        <w:autoSpaceDN w:val="0"/>
        <w:adjustRightInd w:val="0"/>
        <w:spacing w:line="264" w:lineRule="auto"/>
        <w:jc w:val="both"/>
        <w:outlineLvl w:val="0"/>
        <w:rPr>
          <w:rFonts w:ascii="Georgia" w:hAnsi="Georgia" w:cs="Cordia New"/>
          <w:bCs/>
          <w:sz w:val="22"/>
          <w:szCs w:val="22"/>
        </w:rPr>
      </w:pPr>
      <w:r w:rsidRPr="00134B7A">
        <w:rPr>
          <w:rFonts w:ascii="Georgia" w:hAnsi="Georgia" w:cs="Cordia New"/>
          <w:bCs/>
          <w:sz w:val="22"/>
          <w:szCs w:val="22"/>
        </w:rPr>
        <w:t>Soutěžní přehlídka</w:t>
      </w:r>
      <w:r w:rsidR="009C793D">
        <w:rPr>
          <w:rFonts w:ascii="Georgia" w:hAnsi="Georgia" w:cs="Cordia New"/>
          <w:bCs/>
          <w:sz w:val="22"/>
          <w:szCs w:val="22"/>
        </w:rPr>
        <w:t xml:space="preserve"> </w:t>
      </w:r>
      <w:r w:rsidR="009C793D" w:rsidRPr="009C793D">
        <w:rPr>
          <w:rFonts w:ascii="Georgia" w:hAnsi="Georgia" w:cs="Cordia New"/>
          <w:b/>
          <w:bCs/>
          <w:sz w:val="22"/>
          <w:szCs w:val="22"/>
        </w:rPr>
        <w:t>Česká cena za architekturu</w:t>
      </w:r>
      <w:r w:rsidRPr="00134B7A">
        <w:rPr>
          <w:rFonts w:ascii="Georgia" w:hAnsi="Georgia" w:cs="Cordia New"/>
          <w:bCs/>
          <w:sz w:val="22"/>
          <w:szCs w:val="22"/>
        </w:rPr>
        <w:t xml:space="preserve"> byla ve svém prvním roce otevřena realizacím za posledních pět let. Mezi nominovanými projekty však byla převážná část děl </w:t>
      </w:r>
      <w:r w:rsidRPr="00134B7A">
        <w:rPr>
          <w:rFonts w:ascii="Georgia" w:hAnsi="Georgia" w:cs="Cordia New"/>
          <w:b/>
          <w:bCs/>
          <w:sz w:val="22"/>
          <w:szCs w:val="22"/>
        </w:rPr>
        <w:t>dokončena teprve v posledních dvou letech</w:t>
      </w:r>
      <w:r w:rsidRPr="00134B7A">
        <w:rPr>
          <w:rFonts w:ascii="Georgia" w:hAnsi="Georgia" w:cs="Cordia New"/>
          <w:bCs/>
          <w:sz w:val="22"/>
          <w:szCs w:val="22"/>
        </w:rPr>
        <w:t xml:space="preserve"> (dvacet jedna děl bylo dokončených v roce 20</w:t>
      </w:r>
      <w:r w:rsidR="00AC57B1" w:rsidRPr="00134B7A">
        <w:rPr>
          <w:rFonts w:ascii="Georgia" w:hAnsi="Georgia" w:cs="Cordia New"/>
          <w:bCs/>
          <w:sz w:val="22"/>
          <w:szCs w:val="22"/>
        </w:rPr>
        <w:t>15 a </w:t>
      </w:r>
      <w:r w:rsidRPr="00134B7A">
        <w:rPr>
          <w:rFonts w:ascii="Georgia" w:hAnsi="Georgia" w:cs="Cordia New"/>
          <w:bCs/>
          <w:sz w:val="22"/>
          <w:szCs w:val="22"/>
        </w:rPr>
        <w:t xml:space="preserve">patnáct v roce 2014). </w:t>
      </w:r>
    </w:p>
    <w:p w14:paraId="374704A3" w14:textId="77777777" w:rsidR="007C433C" w:rsidRPr="00134B7A" w:rsidRDefault="007C433C" w:rsidP="007C433C">
      <w:pPr>
        <w:spacing w:line="264" w:lineRule="auto"/>
        <w:jc w:val="both"/>
        <w:rPr>
          <w:rFonts w:ascii="Georgia" w:hAnsi="Georgia" w:cs="Cordia New"/>
          <w:bCs/>
          <w:sz w:val="22"/>
          <w:szCs w:val="22"/>
        </w:rPr>
      </w:pPr>
    </w:p>
    <w:p w14:paraId="68498492" w14:textId="487233C1" w:rsidR="007C433C" w:rsidRPr="00134B7A" w:rsidRDefault="007C433C" w:rsidP="00AC57B1">
      <w:pPr>
        <w:spacing w:line="264" w:lineRule="auto"/>
        <w:jc w:val="both"/>
        <w:rPr>
          <w:rFonts w:ascii="Georgia" w:hAnsi="Georgia" w:cs="Cordia New"/>
          <w:bCs/>
          <w:sz w:val="22"/>
          <w:szCs w:val="22"/>
        </w:rPr>
      </w:pPr>
      <w:r w:rsidRPr="00134B7A">
        <w:rPr>
          <w:rFonts w:ascii="Georgia" w:hAnsi="Georgia" w:cs="Cordia New"/>
          <w:bCs/>
          <w:sz w:val="22"/>
          <w:szCs w:val="22"/>
        </w:rPr>
        <w:t>Zda některá z reali</w:t>
      </w:r>
      <w:r w:rsidR="009C793D">
        <w:rPr>
          <w:rFonts w:ascii="Georgia" w:hAnsi="Georgia" w:cs="Cordia New"/>
          <w:bCs/>
          <w:sz w:val="22"/>
          <w:szCs w:val="22"/>
        </w:rPr>
        <w:t>zací nacházející se v </w:t>
      </w:r>
      <w:r w:rsidR="009C793D">
        <w:rPr>
          <w:rFonts w:ascii="Georgia" w:hAnsi="Georgia" w:cs="Cordia New"/>
          <w:b/>
          <w:bCs/>
          <w:sz w:val="22"/>
          <w:szCs w:val="22"/>
        </w:rPr>
        <w:t>P</w:t>
      </w:r>
      <w:r w:rsidR="009C793D" w:rsidRPr="009C793D">
        <w:rPr>
          <w:rFonts w:ascii="Georgia" w:hAnsi="Georgia" w:cs="Cordia New"/>
          <w:b/>
          <w:bCs/>
          <w:sz w:val="22"/>
          <w:szCs w:val="22"/>
        </w:rPr>
        <w:t>ardubickém</w:t>
      </w:r>
      <w:r w:rsidRPr="00134B7A">
        <w:rPr>
          <w:rFonts w:ascii="Georgia" w:hAnsi="Georgia" w:cs="Cordia New"/>
          <w:bCs/>
          <w:sz w:val="22"/>
          <w:szCs w:val="22"/>
        </w:rPr>
        <w:t xml:space="preserve"> kraji osloví porotce natolik, že se zařadí mezi finalisty, bude jasné </w:t>
      </w:r>
      <w:r w:rsidRPr="00134B7A">
        <w:rPr>
          <w:rFonts w:ascii="Georgia" w:hAnsi="Georgia" w:cs="Cordia New"/>
          <w:b/>
          <w:bCs/>
          <w:sz w:val="22"/>
          <w:szCs w:val="22"/>
        </w:rPr>
        <w:t>7. listopadu</w:t>
      </w:r>
      <w:r w:rsidRPr="00134B7A">
        <w:rPr>
          <w:rFonts w:ascii="Georgia" w:hAnsi="Georgia" w:cs="Cordia New"/>
          <w:bCs/>
          <w:sz w:val="22"/>
          <w:szCs w:val="22"/>
        </w:rPr>
        <w:t xml:space="preserve"> na </w:t>
      </w:r>
      <w:r w:rsidRPr="00134B7A">
        <w:rPr>
          <w:rFonts w:ascii="Georgia" w:hAnsi="Georgia" w:cs="Cordia New"/>
          <w:b/>
          <w:bCs/>
          <w:sz w:val="22"/>
          <w:szCs w:val="22"/>
        </w:rPr>
        <w:t>slavnostním galavečeru v prostoru pro nové umění – Jatka 78</w:t>
      </w:r>
      <w:r w:rsidRPr="00134B7A">
        <w:rPr>
          <w:rFonts w:ascii="Georgia" w:hAnsi="Georgia" w:cs="Cordia New"/>
          <w:bCs/>
          <w:sz w:val="22"/>
          <w:szCs w:val="22"/>
        </w:rPr>
        <w:t xml:space="preserve">. Na akci budou rovněž vyhlášeny výsledky </w:t>
      </w:r>
      <w:r w:rsidRPr="00134B7A">
        <w:rPr>
          <w:rFonts w:ascii="Georgia" w:hAnsi="Georgia" w:cs="Cordia New"/>
          <w:b/>
          <w:bCs/>
          <w:sz w:val="22"/>
          <w:szCs w:val="22"/>
        </w:rPr>
        <w:t>výjimečného počinu</w:t>
      </w:r>
      <w:r w:rsidRPr="00134B7A">
        <w:rPr>
          <w:rFonts w:ascii="Georgia" w:hAnsi="Georgia" w:cs="Cordia New"/>
          <w:bCs/>
          <w:sz w:val="22"/>
          <w:szCs w:val="22"/>
        </w:rPr>
        <w:t xml:space="preserve"> a </w:t>
      </w:r>
      <w:r w:rsidRPr="00134B7A">
        <w:rPr>
          <w:rFonts w:ascii="Georgia" w:hAnsi="Georgia" w:cs="Cordia New"/>
          <w:b/>
          <w:bCs/>
          <w:sz w:val="22"/>
          <w:szCs w:val="22"/>
        </w:rPr>
        <w:t>mimořádné ceny</w:t>
      </w:r>
      <w:r w:rsidR="005A44FC" w:rsidRPr="00134B7A">
        <w:rPr>
          <w:rFonts w:ascii="Georgia" w:hAnsi="Georgia" w:cs="Cordia New"/>
          <w:bCs/>
          <w:sz w:val="22"/>
          <w:szCs w:val="22"/>
        </w:rPr>
        <w:t>. Úkol to bude jistě nesnadný</w:t>
      </w:r>
      <w:r w:rsidRPr="00134B7A">
        <w:rPr>
          <w:rFonts w:ascii="Georgia" w:hAnsi="Georgia" w:cs="Cordia New"/>
          <w:bCs/>
          <w:sz w:val="22"/>
          <w:szCs w:val="22"/>
        </w:rPr>
        <w:t xml:space="preserve">, s řadou děl se však porota seznámí přímo v terénu na začátku září. </w:t>
      </w:r>
    </w:p>
    <w:p w14:paraId="4BD266D1" w14:textId="77777777" w:rsidR="005A44FC" w:rsidRPr="00134B7A" w:rsidRDefault="005A44FC" w:rsidP="00E50196">
      <w:pPr>
        <w:widowControl w:val="0"/>
        <w:autoSpaceDE w:val="0"/>
        <w:autoSpaceDN w:val="0"/>
        <w:adjustRightInd w:val="0"/>
        <w:spacing w:line="264" w:lineRule="auto"/>
        <w:jc w:val="both"/>
        <w:outlineLvl w:val="0"/>
        <w:rPr>
          <w:rFonts w:ascii="Georgia" w:hAnsi="Georgia" w:cs="Cordia New"/>
          <w:bCs/>
          <w:sz w:val="22"/>
          <w:szCs w:val="22"/>
        </w:rPr>
      </w:pPr>
    </w:p>
    <w:p w14:paraId="2CC58F9E" w14:textId="473C4594" w:rsidR="007C433C" w:rsidRDefault="008A0B2F" w:rsidP="00E50196">
      <w:pPr>
        <w:widowControl w:val="0"/>
        <w:autoSpaceDE w:val="0"/>
        <w:autoSpaceDN w:val="0"/>
        <w:adjustRightInd w:val="0"/>
        <w:spacing w:line="264" w:lineRule="auto"/>
        <w:jc w:val="both"/>
        <w:outlineLvl w:val="0"/>
        <w:rPr>
          <w:rFonts w:ascii="Georgia" w:hAnsi="Georgia" w:cs="Cordia New"/>
          <w:b/>
          <w:bCs/>
          <w:sz w:val="22"/>
          <w:szCs w:val="22"/>
          <w:u w:val="single"/>
        </w:rPr>
      </w:pPr>
      <w:r>
        <w:rPr>
          <w:rFonts w:ascii="Georgia" w:hAnsi="Georgia" w:cs="Cordia New"/>
          <w:b/>
          <w:bCs/>
          <w:sz w:val="22"/>
          <w:szCs w:val="22"/>
          <w:u w:val="single"/>
        </w:rPr>
        <w:t>Realizace v </w:t>
      </w:r>
      <w:r w:rsidR="004A5DC5">
        <w:rPr>
          <w:rFonts w:ascii="Georgia" w:hAnsi="Georgia" w:cs="Cordia New"/>
          <w:b/>
          <w:bCs/>
          <w:sz w:val="22"/>
          <w:szCs w:val="22"/>
          <w:u w:val="single"/>
        </w:rPr>
        <w:t>Pardubickém</w:t>
      </w:r>
      <w:r w:rsidR="007C433C" w:rsidRPr="00134B7A">
        <w:rPr>
          <w:rFonts w:ascii="Georgia" w:hAnsi="Georgia" w:cs="Cordia New"/>
          <w:b/>
          <w:bCs/>
          <w:sz w:val="22"/>
          <w:szCs w:val="22"/>
          <w:u w:val="single"/>
        </w:rPr>
        <w:t xml:space="preserve"> kraji</w:t>
      </w:r>
    </w:p>
    <w:p w14:paraId="14E83400" w14:textId="77777777" w:rsidR="005708CE" w:rsidRPr="00134B7A" w:rsidRDefault="005708CE" w:rsidP="00E50196">
      <w:pPr>
        <w:widowControl w:val="0"/>
        <w:autoSpaceDE w:val="0"/>
        <w:autoSpaceDN w:val="0"/>
        <w:adjustRightInd w:val="0"/>
        <w:spacing w:line="264" w:lineRule="auto"/>
        <w:jc w:val="both"/>
        <w:outlineLvl w:val="0"/>
        <w:rPr>
          <w:rFonts w:ascii="Georgia" w:hAnsi="Georgia" w:cs="Cordia New"/>
          <w:b/>
          <w:bCs/>
          <w:sz w:val="22"/>
          <w:szCs w:val="22"/>
          <w:u w:val="single"/>
        </w:rPr>
      </w:pPr>
    </w:p>
    <w:p w14:paraId="4C488921" w14:textId="660A2015" w:rsidR="005708CE" w:rsidRPr="003F6084" w:rsidRDefault="003F6084" w:rsidP="003F6084">
      <w:pPr>
        <w:pStyle w:val="ListParagraph"/>
        <w:numPr>
          <w:ilvl w:val="0"/>
          <w:numId w:val="8"/>
        </w:numPr>
        <w:shd w:val="clear" w:color="auto" w:fill="FFFFFF"/>
        <w:outlineLvl w:val="1"/>
        <w:rPr>
          <w:rFonts w:ascii="Georgia" w:hAnsi="Georgia" w:cs="Cordia New"/>
          <w:b/>
          <w:bCs/>
          <w:sz w:val="22"/>
          <w:szCs w:val="22"/>
          <w:u w:val="single"/>
        </w:rPr>
      </w:pPr>
      <w:hyperlink r:id="rId15" w:history="1">
        <w:r w:rsidRPr="003F6084">
          <w:rPr>
            <w:rStyle w:val="Hyperlink"/>
            <w:rFonts w:ascii="Georgia" w:hAnsi="Georgia" w:cs="Cordia New"/>
            <w:b/>
            <w:bCs/>
            <w:sz w:val="22"/>
            <w:szCs w:val="22"/>
          </w:rPr>
          <w:t>Krytý plavecký bazén v Litomyšli</w:t>
        </w:r>
      </w:hyperlink>
    </w:p>
    <w:p w14:paraId="5D427A7F" w14:textId="580D25AE" w:rsidR="00AC57B1" w:rsidRPr="005C52EB" w:rsidRDefault="00AC57B1" w:rsidP="005C52EB">
      <w:pPr>
        <w:rPr>
          <w:rFonts w:ascii="Times" w:hAnsi="Times"/>
          <w:lang w:eastAsia="en-US"/>
        </w:rPr>
      </w:pPr>
      <w:r w:rsidRPr="005708CE">
        <w:rPr>
          <w:rFonts w:ascii="Georgia" w:hAnsi="Georgia" w:cs="Cordia New"/>
          <w:b/>
          <w:bCs/>
          <w:sz w:val="22"/>
          <w:szCs w:val="24"/>
          <w:u w:val="single"/>
        </w:rPr>
        <w:t>Adresa</w:t>
      </w:r>
      <w:r w:rsidRPr="003F6084">
        <w:rPr>
          <w:rFonts w:ascii="Georgia" w:hAnsi="Georgia" w:cs="AkkuratPro-Regular"/>
          <w:sz w:val="22"/>
          <w:szCs w:val="22"/>
          <w:lang w:val="en-US"/>
        </w:rPr>
        <w:t xml:space="preserve">: </w:t>
      </w:r>
      <w:r w:rsidR="005C52EB" w:rsidRPr="003F6084">
        <w:rPr>
          <w:rFonts w:ascii="Georgia" w:hAnsi="Georgia" w:cs="AkkuratPro-Regular"/>
          <w:sz w:val="22"/>
          <w:szCs w:val="22"/>
          <w:lang w:val="en-US"/>
        </w:rPr>
        <w:t>U Plovárny 1221, Litomyšl</w:t>
      </w:r>
    </w:p>
    <w:p w14:paraId="6996216D" w14:textId="0B6B664C" w:rsidR="005C52EB" w:rsidRPr="005C52EB" w:rsidRDefault="006043B3" w:rsidP="005C52EB">
      <w:pPr>
        <w:rPr>
          <w:rFonts w:ascii="Times" w:hAnsi="Times"/>
          <w:lang w:eastAsia="en-US"/>
        </w:rPr>
      </w:pPr>
      <w:r w:rsidRPr="005708CE">
        <w:rPr>
          <w:rFonts w:ascii="Georgia" w:hAnsi="Georgia" w:cs="Cordia New"/>
          <w:b/>
          <w:bCs/>
          <w:sz w:val="22"/>
          <w:szCs w:val="24"/>
          <w:u w:val="single"/>
        </w:rPr>
        <w:t>Autoři:</w:t>
      </w:r>
      <w:r w:rsidRPr="005708CE">
        <w:rPr>
          <w:rFonts w:ascii="Georgia" w:hAnsi="Georgia" w:cs="Cordia New"/>
          <w:bCs/>
          <w:sz w:val="22"/>
          <w:szCs w:val="24"/>
        </w:rPr>
        <w:t xml:space="preserve"> </w:t>
      </w:r>
      <w:proofErr w:type="spellStart"/>
      <w:r w:rsidR="005C52EB" w:rsidRPr="003F6084">
        <w:rPr>
          <w:rFonts w:ascii="Georgia" w:hAnsi="Georgia" w:cs="AkkuratPro-Regular"/>
          <w:sz w:val="22"/>
          <w:szCs w:val="22"/>
          <w:lang w:val="en-US"/>
        </w:rPr>
        <w:t>Ing.arch</w:t>
      </w:r>
      <w:proofErr w:type="spellEnd"/>
      <w:r w:rsidR="005C52EB" w:rsidRPr="003F6084">
        <w:rPr>
          <w:rFonts w:ascii="Georgia" w:hAnsi="Georgia" w:cs="AkkuratPro-Regular"/>
          <w:sz w:val="22"/>
          <w:szCs w:val="22"/>
          <w:lang w:val="en-US"/>
        </w:rPr>
        <w:t xml:space="preserve">. Antonín Novák, </w:t>
      </w:r>
      <w:proofErr w:type="spellStart"/>
      <w:r w:rsidR="005C52EB" w:rsidRPr="003F6084">
        <w:rPr>
          <w:rFonts w:ascii="Georgia" w:hAnsi="Georgia" w:cs="AkkuratPro-Regular"/>
          <w:sz w:val="22"/>
          <w:szCs w:val="22"/>
          <w:lang w:val="en-US"/>
        </w:rPr>
        <w:t>Ing.arch</w:t>
      </w:r>
      <w:proofErr w:type="spellEnd"/>
      <w:r w:rsidR="005C52EB" w:rsidRPr="003F6084">
        <w:rPr>
          <w:rFonts w:ascii="Georgia" w:hAnsi="Georgia" w:cs="AkkuratPro-Regular"/>
          <w:sz w:val="22"/>
          <w:szCs w:val="22"/>
          <w:lang w:val="en-US"/>
        </w:rPr>
        <w:t xml:space="preserve">. Petr Valenta, </w:t>
      </w:r>
      <w:proofErr w:type="spellStart"/>
      <w:r w:rsidR="005C52EB" w:rsidRPr="003F6084">
        <w:rPr>
          <w:rFonts w:ascii="Georgia" w:hAnsi="Georgia" w:cs="AkkuratPro-Regular"/>
          <w:sz w:val="22"/>
          <w:szCs w:val="22"/>
          <w:lang w:val="en-US"/>
        </w:rPr>
        <w:t>Ing.arch</w:t>
      </w:r>
      <w:proofErr w:type="spellEnd"/>
      <w:r w:rsidR="005C52EB" w:rsidRPr="003F6084">
        <w:rPr>
          <w:rFonts w:ascii="Georgia" w:hAnsi="Georgia" w:cs="AkkuratPro-Regular"/>
          <w:sz w:val="22"/>
          <w:szCs w:val="22"/>
          <w:lang w:val="en-US"/>
        </w:rPr>
        <w:t xml:space="preserve">. Radovan Smejkal, </w:t>
      </w:r>
      <w:proofErr w:type="spellStart"/>
      <w:r w:rsidR="005C52EB" w:rsidRPr="003F6084">
        <w:rPr>
          <w:rFonts w:ascii="Georgia" w:hAnsi="Georgia" w:cs="AkkuratPro-Regular"/>
          <w:sz w:val="22"/>
          <w:szCs w:val="22"/>
          <w:lang w:val="en-US"/>
        </w:rPr>
        <w:t>Ing.arch</w:t>
      </w:r>
      <w:proofErr w:type="spellEnd"/>
      <w:r w:rsidR="005C52EB" w:rsidRPr="003F6084">
        <w:rPr>
          <w:rFonts w:ascii="Georgia" w:hAnsi="Georgia" w:cs="AkkuratPro-Regular"/>
          <w:sz w:val="22"/>
          <w:szCs w:val="22"/>
          <w:lang w:val="en-US"/>
        </w:rPr>
        <w:t>. Radek Štefka (Architekti DRNH)</w:t>
      </w:r>
    </w:p>
    <w:p w14:paraId="32F42150" w14:textId="18A18612" w:rsidR="006043B3" w:rsidRDefault="006043B3" w:rsidP="006043B3">
      <w:pPr>
        <w:rPr>
          <w:rFonts w:ascii="Georgia" w:hAnsi="Georgia"/>
          <w:sz w:val="22"/>
          <w:szCs w:val="24"/>
          <w:lang w:eastAsia="en-US"/>
        </w:rPr>
      </w:pPr>
    </w:p>
    <w:p w14:paraId="6D10FCE3" w14:textId="6AF59DEC" w:rsidR="003F6084" w:rsidRPr="000A4B23" w:rsidRDefault="003F6084" w:rsidP="000A4B23">
      <w:pPr>
        <w:jc w:val="both"/>
        <w:rPr>
          <w:rFonts w:ascii="Georgia" w:hAnsi="Georgia" w:cs="Cordia New"/>
          <w:bCs/>
          <w:sz w:val="22"/>
          <w:szCs w:val="22"/>
        </w:rPr>
      </w:pPr>
      <w:r w:rsidRPr="00AE7622">
        <w:rPr>
          <w:rFonts w:ascii="Georgia" w:hAnsi="Georgia" w:cs="Cordia New"/>
          <w:bCs/>
          <w:sz w:val="22"/>
          <w:szCs w:val="22"/>
        </w:rPr>
        <w:t xml:space="preserve">Krytý bazén v Litomyšli </w:t>
      </w:r>
      <w:r w:rsidR="00AE7622" w:rsidRPr="00AE7622">
        <w:rPr>
          <w:rFonts w:ascii="Georgia" w:hAnsi="Georgia" w:cs="Cordia New"/>
          <w:bCs/>
          <w:sz w:val="22"/>
          <w:szCs w:val="22"/>
        </w:rPr>
        <w:t xml:space="preserve">byl navržen podle zásad </w:t>
      </w:r>
      <w:proofErr w:type="spellStart"/>
      <w:r w:rsidR="00AE7622" w:rsidRPr="00AE7622">
        <w:rPr>
          <w:rFonts w:ascii="Georgia" w:hAnsi="Georgia" w:cs="Cordia New"/>
          <w:bCs/>
          <w:sz w:val="22"/>
          <w:szCs w:val="22"/>
        </w:rPr>
        <w:t>landscape</w:t>
      </w:r>
      <w:proofErr w:type="spellEnd"/>
      <w:r w:rsidR="00AE7622" w:rsidRPr="00AE7622">
        <w:rPr>
          <w:rFonts w:ascii="Georgia" w:hAnsi="Georgia" w:cs="Cordia New"/>
          <w:bCs/>
          <w:sz w:val="22"/>
          <w:szCs w:val="22"/>
        </w:rPr>
        <w:t xml:space="preserve"> </w:t>
      </w:r>
      <w:proofErr w:type="spellStart"/>
      <w:r w:rsidR="00AE7622" w:rsidRPr="00AE7622">
        <w:rPr>
          <w:rFonts w:ascii="Georgia" w:hAnsi="Georgia" w:cs="Cordia New"/>
          <w:bCs/>
          <w:sz w:val="22"/>
          <w:szCs w:val="22"/>
        </w:rPr>
        <w:t>architecture</w:t>
      </w:r>
      <w:proofErr w:type="spellEnd"/>
      <w:r w:rsidR="00AE7622" w:rsidRPr="00AE7622">
        <w:rPr>
          <w:rFonts w:ascii="Georgia" w:hAnsi="Georgia" w:cs="Cordia New"/>
          <w:bCs/>
          <w:sz w:val="22"/>
          <w:szCs w:val="22"/>
        </w:rPr>
        <w:t xml:space="preserve"> a splňuje všechny parametry energeticky úsporné stavby. Lokace bazénové haly je</w:t>
      </w:r>
      <w:r w:rsidR="009C793D">
        <w:rPr>
          <w:rFonts w:ascii="Georgia" w:hAnsi="Georgia" w:cs="Cordia New"/>
          <w:bCs/>
          <w:sz w:val="22"/>
          <w:szCs w:val="22"/>
        </w:rPr>
        <w:t xml:space="preserve"> navržena v těsném sousedství s </w:t>
      </w:r>
      <w:r w:rsidR="00AE7622" w:rsidRPr="00AE7622">
        <w:rPr>
          <w:rFonts w:ascii="Georgia" w:hAnsi="Georgia" w:cs="Cordia New"/>
          <w:bCs/>
          <w:sz w:val="22"/>
          <w:szCs w:val="22"/>
        </w:rPr>
        <w:t xml:space="preserve">areálem letního koupaliště, se kterým může být během letní sezóny provozně propojena. Bazénová hala obsahuje 25 m plavecký bazén s pěti plaveckými dráhami, neplavecký </w:t>
      </w:r>
      <w:proofErr w:type="spellStart"/>
      <w:r w:rsidR="00AE7622" w:rsidRPr="00AE7622">
        <w:rPr>
          <w:rFonts w:ascii="Georgia" w:hAnsi="Georgia" w:cs="Cordia New"/>
          <w:bCs/>
          <w:sz w:val="22"/>
          <w:szCs w:val="22"/>
        </w:rPr>
        <w:t>hrátkový</w:t>
      </w:r>
      <w:proofErr w:type="spellEnd"/>
      <w:r w:rsidR="00AE7622" w:rsidRPr="00AE7622">
        <w:rPr>
          <w:rFonts w:ascii="Georgia" w:hAnsi="Georgia" w:cs="Cordia New"/>
          <w:bCs/>
          <w:sz w:val="22"/>
          <w:szCs w:val="22"/>
        </w:rPr>
        <w:t xml:space="preserve"> bazén, samostatnou vířivku a parní místnost. </w:t>
      </w:r>
      <w:r w:rsidRPr="00AE7622">
        <w:rPr>
          <w:rFonts w:ascii="Georgia" w:hAnsi="Georgia" w:cs="Cordia New"/>
          <w:bCs/>
          <w:sz w:val="22"/>
          <w:szCs w:val="22"/>
        </w:rPr>
        <w:t>Architektonické a u</w:t>
      </w:r>
      <w:r w:rsidR="00AE7622" w:rsidRPr="00AE7622">
        <w:rPr>
          <w:rFonts w:ascii="Georgia" w:hAnsi="Georgia" w:cs="Cordia New"/>
          <w:bCs/>
          <w:sz w:val="22"/>
          <w:szCs w:val="22"/>
        </w:rPr>
        <w:t xml:space="preserve">rbanistické řešení objektu je </w:t>
      </w:r>
      <w:r w:rsidRPr="00AE7622">
        <w:rPr>
          <w:rFonts w:ascii="Georgia" w:hAnsi="Georgia" w:cs="Cordia New"/>
          <w:bCs/>
          <w:sz w:val="22"/>
          <w:szCs w:val="22"/>
        </w:rPr>
        <w:t>podřízeno účelu stavby a přírodnímu kontextu, charakteristickému dotekem výrazného morfologickéh</w:t>
      </w:r>
      <w:r w:rsidR="00AE7622" w:rsidRPr="00AE7622">
        <w:rPr>
          <w:rFonts w:ascii="Georgia" w:hAnsi="Georgia" w:cs="Cordia New"/>
          <w:bCs/>
          <w:sz w:val="22"/>
          <w:szCs w:val="22"/>
        </w:rPr>
        <w:t xml:space="preserve">o výběžku se vzrostlou zelení </w:t>
      </w:r>
      <w:r w:rsidRPr="00AE7622">
        <w:rPr>
          <w:rFonts w:ascii="Georgia" w:hAnsi="Georgia" w:cs="Cordia New"/>
          <w:bCs/>
          <w:sz w:val="22"/>
          <w:szCs w:val="22"/>
        </w:rPr>
        <w:t xml:space="preserve">zatravněnými plochami svažujícími se z masivu Černé hory směrem k městu. </w:t>
      </w:r>
    </w:p>
    <w:p w14:paraId="64B0B515" w14:textId="640DEAD3" w:rsidR="00AC57B1" w:rsidRPr="00134B7A" w:rsidRDefault="00AC57B1" w:rsidP="006043B3">
      <w:pPr>
        <w:shd w:val="clear" w:color="auto" w:fill="FFFFFF"/>
        <w:outlineLvl w:val="1"/>
        <w:rPr>
          <w:rFonts w:ascii="Georgia" w:hAnsi="Georgia" w:cs="Cordia New"/>
          <w:b/>
          <w:bCs/>
          <w:sz w:val="22"/>
          <w:szCs w:val="22"/>
          <w:u w:val="single"/>
        </w:rPr>
      </w:pPr>
    </w:p>
    <w:p w14:paraId="56C52E25" w14:textId="127852AF" w:rsidR="001B7CA4" w:rsidRPr="00AE7622" w:rsidRDefault="00AE7622" w:rsidP="00AE7622">
      <w:pPr>
        <w:pStyle w:val="ListParagraph"/>
        <w:numPr>
          <w:ilvl w:val="0"/>
          <w:numId w:val="8"/>
        </w:numPr>
        <w:rPr>
          <w:rFonts w:ascii="Georgia" w:hAnsi="Georgia" w:cs="Cordia New"/>
          <w:b/>
          <w:bCs/>
          <w:sz w:val="22"/>
          <w:szCs w:val="22"/>
          <w:u w:val="single"/>
        </w:rPr>
      </w:pPr>
      <w:hyperlink r:id="rId16" w:history="1">
        <w:r w:rsidRPr="00AE7622">
          <w:rPr>
            <w:rStyle w:val="Hyperlink"/>
            <w:rFonts w:ascii="Georgia" w:hAnsi="Georgia" w:cs="Cordia New"/>
            <w:b/>
            <w:bCs/>
            <w:sz w:val="22"/>
            <w:szCs w:val="22"/>
          </w:rPr>
          <w:t>Multifunkční sál v Litomyšli</w:t>
        </w:r>
      </w:hyperlink>
    </w:p>
    <w:p w14:paraId="3D47239C" w14:textId="4CDD6FD6" w:rsidR="006043B3" w:rsidRPr="0033303D" w:rsidRDefault="00AC57B1" w:rsidP="006043B3">
      <w:pPr>
        <w:rPr>
          <w:rFonts w:ascii="Georgia" w:hAnsi="Georgia" w:cs="Cordia New"/>
          <w:bCs/>
          <w:sz w:val="22"/>
          <w:szCs w:val="22"/>
        </w:rPr>
      </w:pPr>
      <w:r w:rsidRPr="0033303D">
        <w:rPr>
          <w:rFonts w:ascii="Georgia" w:hAnsi="Georgia" w:cs="Cordia New"/>
          <w:b/>
          <w:bCs/>
          <w:sz w:val="22"/>
          <w:szCs w:val="22"/>
          <w:u w:val="single"/>
        </w:rPr>
        <w:t xml:space="preserve">Adresa: </w:t>
      </w:r>
      <w:proofErr w:type="spellStart"/>
      <w:r w:rsidR="00AE7622" w:rsidRPr="00AE7622">
        <w:rPr>
          <w:rFonts w:ascii="Georgia" w:hAnsi="Georgia" w:cs="Cordia New"/>
          <w:bCs/>
          <w:sz w:val="22"/>
          <w:szCs w:val="22"/>
        </w:rPr>
        <w:t>Litomyšl</w:t>
      </w:r>
      <w:proofErr w:type="spellEnd"/>
    </w:p>
    <w:p w14:paraId="0E713BED" w14:textId="5D7292C5" w:rsidR="00AE7622" w:rsidRPr="00AE7622" w:rsidRDefault="006043B3" w:rsidP="00AE7622">
      <w:pPr>
        <w:rPr>
          <w:rFonts w:ascii="Times" w:hAnsi="Times"/>
          <w:lang w:eastAsia="en-US"/>
        </w:rPr>
      </w:pPr>
      <w:r w:rsidRPr="0033303D">
        <w:rPr>
          <w:rFonts w:ascii="Georgia" w:hAnsi="Georgia" w:cs="Cordia New"/>
          <w:b/>
          <w:bCs/>
          <w:sz w:val="22"/>
          <w:szCs w:val="22"/>
          <w:u w:val="single"/>
        </w:rPr>
        <w:t>Autoři:</w:t>
      </w:r>
      <w:r w:rsidRPr="0033303D">
        <w:rPr>
          <w:rFonts w:ascii="Georgia" w:hAnsi="Georgia" w:cs="Cordia New"/>
          <w:bCs/>
          <w:sz w:val="22"/>
          <w:szCs w:val="22"/>
        </w:rPr>
        <w:t xml:space="preserve"> </w:t>
      </w:r>
      <w:r w:rsidR="00AE7622" w:rsidRPr="00AE7622">
        <w:rPr>
          <w:rFonts w:ascii="Georgia" w:hAnsi="Georgia" w:cs="Cordia New"/>
          <w:bCs/>
          <w:sz w:val="22"/>
          <w:szCs w:val="22"/>
        </w:rPr>
        <w:t xml:space="preserve">doc. Ing. Mgr. akad. arch. Petr Hájek, Ing. arch. Tomáš </w:t>
      </w:r>
      <w:proofErr w:type="spellStart"/>
      <w:r w:rsidR="00AE7622" w:rsidRPr="00AE7622">
        <w:rPr>
          <w:rFonts w:ascii="Georgia" w:hAnsi="Georgia" w:cs="Cordia New"/>
          <w:bCs/>
          <w:sz w:val="22"/>
          <w:szCs w:val="22"/>
        </w:rPr>
        <w:t>Hradečný</w:t>
      </w:r>
      <w:proofErr w:type="spellEnd"/>
      <w:r w:rsidR="00AE7622" w:rsidRPr="00AE7622">
        <w:rPr>
          <w:rFonts w:ascii="Georgia" w:hAnsi="Georgia" w:cs="Cordia New"/>
          <w:bCs/>
          <w:sz w:val="22"/>
          <w:szCs w:val="22"/>
        </w:rPr>
        <w:t xml:space="preserve">, Ing. Akad. arch. Jan </w:t>
      </w:r>
      <w:proofErr w:type="spellStart"/>
      <w:r w:rsidR="00AE7622" w:rsidRPr="00AE7622">
        <w:rPr>
          <w:rFonts w:ascii="Georgia" w:hAnsi="Georgia" w:cs="Cordia New"/>
          <w:bCs/>
          <w:sz w:val="22"/>
          <w:szCs w:val="22"/>
        </w:rPr>
        <w:t>Šépka</w:t>
      </w:r>
      <w:proofErr w:type="spellEnd"/>
      <w:r w:rsidR="00AE7622">
        <w:rPr>
          <w:rFonts w:ascii="Georgia" w:hAnsi="Georgia" w:cs="Cordia New"/>
          <w:bCs/>
          <w:sz w:val="22"/>
          <w:szCs w:val="22"/>
        </w:rPr>
        <w:t xml:space="preserve"> (HŠH)</w:t>
      </w:r>
    </w:p>
    <w:p w14:paraId="59C3391F" w14:textId="05300D7B" w:rsidR="006043B3" w:rsidRDefault="006043B3" w:rsidP="006043B3">
      <w:pPr>
        <w:rPr>
          <w:rFonts w:ascii="Georgia" w:hAnsi="Georgia" w:cs="Cordia New"/>
          <w:bCs/>
          <w:sz w:val="22"/>
          <w:szCs w:val="22"/>
        </w:rPr>
      </w:pPr>
    </w:p>
    <w:p w14:paraId="577A6286" w14:textId="1A664CFA" w:rsidR="007C433C" w:rsidRPr="000A4B23" w:rsidRDefault="00AE7622" w:rsidP="000A4B23">
      <w:pPr>
        <w:jc w:val="both"/>
        <w:rPr>
          <w:rFonts w:ascii="Georgia" w:hAnsi="Georgia" w:cs="Cordia New"/>
          <w:bCs/>
          <w:sz w:val="22"/>
          <w:szCs w:val="22"/>
        </w:rPr>
      </w:pPr>
      <w:r w:rsidRPr="00AE7622">
        <w:rPr>
          <w:rFonts w:ascii="Georgia" w:hAnsi="Georgia" w:cs="Cordia New"/>
          <w:bCs/>
          <w:sz w:val="22"/>
          <w:szCs w:val="22"/>
        </w:rPr>
        <w:t>Inspirací pro návrh</w:t>
      </w:r>
      <w:r>
        <w:rPr>
          <w:rFonts w:ascii="Georgia" w:hAnsi="Georgia" w:cs="Cordia New"/>
          <w:bCs/>
          <w:sz w:val="22"/>
          <w:szCs w:val="22"/>
        </w:rPr>
        <w:t xml:space="preserve"> Multifunkčního sálu v Litomyšli byl</w:t>
      </w:r>
      <w:r w:rsidRPr="00AE7622">
        <w:rPr>
          <w:rFonts w:ascii="Georgia" w:hAnsi="Georgia" w:cs="Cordia New"/>
          <w:bCs/>
          <w:sz w:val="22"/>
          <w:szCs w:val="22"/>
        </w:rPr>
        <w:t xml:space="preserve"> hudební nástroj. Úkolem bylo </w:t>
      </w:r>
      <w:r w:rsidR="009C793D">
        <w:rPr>
          <w:rFonts w:ascii="Georgia" w:hAnsi="Georgia" w:cs="Cordia New"/>
          <w:bCs/>
          <w:sz w:val="22"/>
          <w:szCs w:val="22"/>
        </w:rPr>
        <w:t xml:space="preserve">navrhnout </w:t>
      </w:r>
      <w:r w:rsidRPr="00AE7622">
        <w:rPr>
          <w:rFonts w:ascii="Georgia" w:hAnsi="Georgia" w:cs="Cordia New"/>
          <w:bCs/>
          <w:sz w:val="22"/>
          <w:szCs w:val="22"/>
        </w:rPr>
        <w:t xml:space="preserve">do historické budovy </w:t>
      </w:r>
      <w:proofErr w:type="spellStart"/>
      <w:r w:rsidRPr="00AE7622">
        <w:rPr>
          <w:rFonts w:ascii="Georgia" w:hAnsi="Georgia" w:cs="Cordia New"/>
          <w:bCs/>
          <w:sz w:val="22"/>
          <w:szCs w:val="22"/>
        </w:rPr>
        <w:t>kočárovny</w:t>
      </w:r>
      <w:proofErr w:type="spellEnd"/>
      <w:r w:rsidRPr="00AE7622">
        <w:rPr>
          <w:rFonts w:ascii="Georgia" w:hAnsi="Georgia" w:cs="Cordia New"/>
          <w:bCs/>
          <w:sz w:val="22"/>
          <w:szCs w:val="22"/>
        </w:rPr>
        <w:t xml:space="preserve"> univerzální sál pro pořádání koncertů, výstav, přednášek a dalších společenských akcí. Obtížnost tohoto úkolu spočívala ve velké době dozvuku stávajícího prostoru, který přesahoval 4 sekundy. To je dobré </w:t>
      </w:r>
      <w:r w:rsidR="000A4B23">
        <w:rPr>
          <w:rFonts w:ascii="Georgia" w:hAnsi="Georgia" w:cs="Cordia New"/>
          <w:bCs/>
          <w:sz w:val="22"/>
          <w:szCs w:val="22"/>
        </w:rPr>
        <w:t xml:space="preserve">třeba </w:t>
      </w:r>
      <w:r w:rsidRPr="00AE7622">
        <w:rPr>
          <w:rFonts w:ascii="Georgia" w:hAnsi="Georgia" w:cs="Cordia New"/>
          <w:bCs/>
          <w:sz w:val="22"/>
          <w:szCs w:val="22"/>
        </w:rPr>
        <w:t>pro varhan</w:t>
      </w:r>
      <w:r w:rsidR="000A4B23">
        <w:rPr>
          <w:rFonts w:ascii="Georgia" w:hAnsi="Georgia" w:cs="Cordia New"/>
          <w:bCs/>
          <w:sz w:val="22"/>
          <w:szCs w:val="22"/>
        </w:rPr>
        <w:t>n</w:t>
      </w:r>
      <w:r w:rsidRPr="00AE7622">
        <w:rPr>
          <w:rFonts w:ascii="Georgia" w:hAnsi="Georgia" w:cs="Cordia New"/>
          <w:bCs/>
          <w:sz w:val="22"/>
          <w:szCs w:val="22"/>
        </w:rPr>
        <w:t xml:space="preserve">í koncert, ale </w:t>
      </w:r>
      <w:r w:rsidR="000A4B23">
        <w:rPr>
          <w:rFonts w:ascii="Georgia" w:hAnsi="Georgia" w:cs="Cordia New"/>
          <w:bCs/>
          <w:sz w:val="22"/>
          <w:szCs w:val="22"/>
        </w:rPr>
        <w:lastRenderedPageBreak/>
        <w:t xml:space="preserve">problematické pro </w:t>
      </w:r>
      <w:r w:rsidRPr="00AE7622">
        <w:rPr>
          <w:rFonts w:ascii="Georgia" w:hAnsi="Georgia" w:cs="Cordia New"/>
          <w:bCs/>
          <w:sz w:val="22"/>
          <w:szCs w:val="22"/>
        </w:rPr>
        <w:t>komorní hudbu nebo mluvené slovo. Vzhledem k různorodosti těchto požadavků a historické hodnotě objektu byl do stávajícího prostoru vložen n</w:t>
      </w:r>
      <w:r w:rsidR="000A4B23">
        <w:rPr>
          <w:rFonts w:ascii="Georgia" w:hAnsi="Georgia" w:cs="Cordia New"/>
          <w:bCs/>
          <w:sz w:val="22"/>
          <w:szCs w:val="22"/>
        </w:rPr>
        <w:t xml:space="preserve">ový objekt, který má v sobě zabudovanou techniku pro změnu funkce – je složen z posuvného čela, pojíždějícího </w:t>
      </w:r>
      <w:r w:rsidR="000A4B23" w:rsidRPr="00AE7622">
        <w:rPr>
          <w:rFonts w:ascii="Georgia" w:hAnsi="Georgia" w:cs="Cordia New"/>
          <w:bCs/>
          <w:sz w:val="22"/>
          <w:szCs w:val="22"/>
        </w:rPr>
        <w:t>po kolejnicích v podlaze</w:t>
      </w:r>
      <w:r w:rsidR="000A4B23">
        <w:rPr>
          <w:rFonts w:ascii="Georgia" w:hAnsi="Georgia" w:cs="Cordia New"/>
          <w:bCs/>
          <w:sz w:val="22"/>
          <w:szCs w:val="22"/>
        </w:rPr>
        <w:t xml:space="preserve"> a pevného korpusu, kde jsou umístěny šatny účinkujících, prostor techniků a sociální zařízení pro hosty. </w:t>
      </w:r>
      <w:r w:rsidRPr="00AE7622">
        <w:rPr>
          <w:rFonts w:ascii="Georgia" w:hAnsi="Georgia" w:cs="Cordia New"/>
          <w:bCs/>
          <w:sz w:val="22"/>
          <w:szCs w:val="22"/>
        </w:rPr>
        <w:t>Ve výsledku objekt působí jako broušený šperk vložený do historického sálu.</w:t>
      </w:r>
    </w:p>
    <w:p w14:paraId="28C1D9B2" w14:textId="77777777" w:rsidR="00134B7A" w:rsidRDefault="00134B7A" w:rsidP="006043B3">
      <w:pPr>
        <w:widowControl w:val="0"/>
        <w:autoSpaceDE w:val="0"/>
        <w:autoSpaceDN w:val="0"/>
        <w:adjustRightInd w:val="0"/>
        <w:spacing w:line="264" w:lineRule="auto"/>
        <w:jc w:val="both"/>
        <w:outlineLvl w:val="0"/>
        <w:rPr>
          <w:rFonts w:ascii="Georgia" w:hAnsi="Georgia" w:cs="Cordia New"/>
          <w:b/>
          <w:bCs/>
          <w:sz w:val="22"/>
          <w:szCs w:val="22"/>
          <w:u w:val="single"/>
        </w:rPr>
      </w:pPr>
    </w:p>
    <w:p w14:paraId="1572C41C" w14:textId="77777777" w:rsidR="002141C7" w:rsidRPr="002141C7" w:rsidRDefault="002141C7" w:rsidP="002141C7">
      <w:pPr>
        <w:pStyle w:val="ListParagraph"/>
        <w:numPr>
          <w:ilvl w:val="0"/>
          <w:numId w:val="8"/>
        </w:numPr>
        <w:rPr>
          <w:rFonts w:ascii="Georgia" w:hAnsi="Georgia" w:cs="Cordia New"/>
          <w:b/>
          <w:bCs/>
          <w:sz w:val="22"/>
          <w:szCs w:val="22"/>
          <w:u w:val="single"/>
        </w:rPr>
      </w:pPr>
      <w:hyperlink r:id="rId17" w:history="1">
        <w:r w:rsidRPr="002141C7">
          <w:rPr>
            <w:rStyle w:val="Hyperlink"/>
            <w:rFonts w:ascii="Georgia" w:hAnsi="Georgia" w:cs="Cordia New"/>
            <w:b/>
            <w:bCs/>
            <w:sz w:val="22"/>
            <w:szCs w:val="22"/>
          </w:rPr>
          <w:t>Rekonstrukce piaristického kostela v Litomyšli</w:t>
        </w:r>
      </w:hyperlink>
    </w:p>
    <w:p w14:paraId="4C535B28" w14:textId="6EDA1E4A" w:rsidR="006043B3" w:rsidRPr="002141C7" w:rsidRDefault="002141C7" w:rsidP="006043B3">
      <w:pPr>
        <w:rPr>
          <w:rFonts w:ascii="Times" w:hAnsi="Times"/>
          <w:lang w:eastAsia="en-US"/>
        </w:rPr>
      </w:pPr>
      <w:r>
        <w:rPr>
          <w:rFonts w:ascii="Georgia" w:hAnsi="Georgia" w:cs="Cordia New"/>
          <w:b/>
          <w:bCs/>
          <w:sz w:val="22"/>
          <w:szCs w:val="22"/>
          <w:u w:val="single"/>
        </w:rPr>
        <w:t xml:space="preserve"> </w:t>
      </w:r>
      <w:r w:rsidR="00AC57B1" w:rsidRPr="00CE75EC">
        <w:rPr>
          <w:rFonts w:ascii="Georgia" w:hAnsi="Georgia" w:cs="Cordia New"/>
          <w:b/>
          <w:bCs/>
          <w:sz w:val="22"/>
          <w:szCs w:val="22"/>
          <w:u w:val="single"/>
        </w:rPr>
        <w:t>Adresa:</w:t>
      </w:r>
      <w:r w:rsidR="006043B3" w:rsidRPr="00CE75EC">
        <w:rPr>
          <w:rFonts w:ascii="Georgia" w:hAnsi="Georgia" w:cs="Cordia New"/>
          <w:b/>
          <w:bCs/>
          <w:sz w:val="22"/>
          <w:szCs w:val="22"/>
          <w:u w:val="single"/>
        </w:rPr>
        <w:t xml:space="preserve"> </w:t>
      </w:r>
      <w:r w:rsidRPr="002141C7">
        <w:rPr>
          <w:rFonts w:ascii="Georgia" w:hAnsi="Georgia" w:cs="Cordia New"/>
          <w:bCs/>
          <w:sz w:val="22"/>
          <w:szCs w:val="22"/>
        </w:rPr>
        <w:t>Jiráskova ulice, Litomyšl</w:t>
      </w:r>
    </w:p>
    <w:p w14:paraId="5B1716EE" w14:textId="1FD7920A" w:rsidR="002141C7" w:rsidRPr="002141C7" w:rsidRDefault="00D5134E" w:rsidP="002141C7">
      <w:pPr>
        <w:rPr>
          <w:rFonts w:ascii="Times" w:hAnsi="Times"/>
          <w:lang w:eastAsia="en-US"/>
        </w:rPr>
      </w:pPr>
      <w:r w:rsidRPr="00CE75EC">
        <w:rPr>
          <w:rFonts w:ascii="Georgia" w:hAnsi="Georgia" w:cs="Cordia New"/>
          <w:b/>
          <w:bCs/>
          <w:sz w:val="22"/>
          <w:szCs w:val="22"/>
          <w:u w:val="single"/>
        </w:rPr>
        <w:t>Autoři</w:t>
      </w:r>
      <w:r w:rsidR="006043B3" w:rsidRPr="00CE75EC">
        <w:rPr>
          <w:rFonts w:ascii="Georgia" w:hAnsi="Georgia" w:cs="Cordia New"/>
          <w:b/>
          <w:bCs/>
          <w:sz w:val="22"/>
          <w:szCs w:val="22"/>
          <w:u w:val="single"/>
        </w:rPr>
        <w:t>:</w:t>
      </w:r>
      <w:r w:rsidR="002141C7">
        <w:rPr>
          <w:rFonts w:ascii="Georgia" w:hAnsi="Georgia" w:cs="Cordia New"/>
          <w:b/>
          <w:bCs/>
          <w:sz w:val="22"/>
          <w:szCs w:val="22"/>
          <w:u w:val="single"/>
        </w:rPr>
        <w:t xml:space="preserve"> </w:t>
      </w:r>
      <w:r w:rsidR="002141C7" w:rsidRPr="002141C7">
        <w:rPr>
          <w:rFonts w:ascii="Georgia" w:hAnsi="Georgia" w:cs="Cordia New"/>
          <w:bCs/>
          <w:sz w:val="22"/>
          <w:szCs w:val="22"/>
        </w:rPr>
        <w:t>Ing. Arch. Marek Štěpán, Akad. Arch. Vanda Štěpánová (Atelier Štěpán s.r.o.)</w:t>
      </w:r>
    </w:p>
    <w:p w14:paraId="1158C472" w14:textId="15750AAE" w:rsidR="002141C7" w:rsidRDefault="002141C7" w:rsidP="002141C7">
      <w:pPr>
        <w:rPr>
          <w:rFonts w:ascii="Times" w:hAnsi="Times"/>
          <w:lang w:eastAsia="en-US"/>
        </w:rPr>
      </w:pPr>
    </w:p>
    <w:p w14:paraId="44104C7E" w14:textId="7CDC4CFE" w:rsidR="00F62AD8" w:rsidRPr="00F62AD8" w:rsidRDefault="00F62AD8" w:rsidP="00F62AD8">
      <w:pPr>
        <w:jc w:val="both"/>
        <w:rPr>
          <w:rFonts w:ascii="Georgia" w:hAnsi="Georgia" w:cs="Cordia New"/>
          <w:bCs/>
          <w:sz w:val="22"/>
          <w:szCs w:val="22"/>
        </w:rPr>
      </w:pPr>
      <w:r w:rsidRPr="00F62AD8">
        <w:rPr>
          <w:rFonts w:ascii="Georgia" w:hAnsi="Georgia" w:cs="Cordia New"/>
          <w:bCs/>
          <w:sz w:val="22"/>
          <w:szCs w:val="22"/>
        </w:rPr>
        <w:t xml:space="preserve">Barokní kostel Nalezení sv. Kříže byl v havarijním stavu od poloviny minulého století. </w:t>
      </w:r>
      <w:r w:rsidRPr="00F62AD8">
        <w:rPr>
          <w:rFonts w:ascii="Georgia" w:hAnsi="Georgia" w:cs="Cordia New"/>
          <w:bCs/>
          <w:i/>
          <w:sz w:val="22"/>
          <w:szCs w:val="22"/>
        </w:rPr>
        <w:t>„Otázka, co udělat s natolik poničeným prostorem, byla vlastně ze všech nejtěžší. Nechtěli jsme, aby kostel byl muzeem. Jeho životaschopnost by pak nebyla dlouhá. Studovali jsme proto historii piaristů i samotného kostela a snažili se rekonstrukci co nejvíce propojit s pohnutými dějinami místa,“</w:t>
      </w:r>
      <w:r>
        <w:rPr>
          <w:rFonts w:ascii="Georgia" w:hAnsi="Georgia" w:cs="Cordia New"/>
          <w:bCs/>
          <w:i/>
          <w:sz w:val="22"/>
          <w:szCs w:val="22"/>
        </w:rPr>
        <w:t xml:space="preserve"> </w:t>
      </w:r>
      <w:r>
        <w:rPr>
          <w:rFonts w:ascii="Georgia" w:hAnsi="Georgia" w:cs="Cordia New"/>
          <w:bCs/>
          <w:sz w:val="22"/>
          <w:szCs w:val="22"/>
        </w:rPr>
        <w:t xml:space="preserve">vypráví Ing. Arch. Marek Štěpán. </w:t>
      </w:r>
    </w:p>
    <w:p w14:paraId="6F0ED972" w14:textId="2C8BC506" w:rsidR="00F62AD8" w:rsidRDefault="00F62AD8" w:rsidP="00F62AD8">
      <w:pPr>
        <w:jc w:val="both"/>
        <w:rPr>
          <w:rFonts w:ascii="Georgia" w:hAnsi="Georgia" w:cs="Cordia New"/>
          <w:bCs/>
          <w:sz w:val="22"/>
          <w:szCs w:val="22"/>
        </w:rPr>
      </w:pPr>
      <w:r w:rsidRPr="00F62AD8">
        <w:rPr>
          <w:rFonts w:ascii="Georgia" w:hAnsi="Georgia" w:cs="Cordia New"/>
          <w:bCs/>
          <w:sz w:val="22"/>
          <w:szCs w:val="22"/>
        </w:rPr>
        <w:t>Prostor kostela má i nadále převážně sakrální charakter. Souběžně s tím jsou zde však přidány další funkční roviny – kulturní a turistické. Konkrétně stálá expozice sakrálního umění Hradecké diecéze se symbolickou lávkou, vyhlídko</w:t>
      </w:r>
      <w:r w:rsidR="009C793D">
        <w:rPr>
          <w:rFonts w:ascii="Georgia" w:hAnsi="Georgia" w:cs="Cordia New"/>
          <w:bCs/>
          <w:sz w:val="22"/>
          <w:szCs w:val="22"/>
        </w:rPr>
        <w:t xml:space="preserve">vá terasa v prostoru mezi věží a </w:t>
      </w:r>
      <w:r w:rsidRPr="00F62AD8">
        <w:rPr>
          <w:rFonts w:ascii="Georgia" w:hAnsi="Georgia" w:cs="Cordia New"/>
          <w:bCs/>
          <w:sz w:val="22"/>
          <w:szCs w:val="22"/>
        </w:rPr>
        <w:t>krypta</w:t>
      </w:r>
      <w:r w:rsidR="009C793D">
        <w:rPr>
          <w:rFonts w:ascii="Georgia" w:hAnsi="Georgia" w:cs="Cordia New"/>
          <w:bCs/>
          <w:sz w:val="22"/>
          <w:szCs w:val="22"/>
        </w:rPr>
        <w:t>,</w:t>
      </w:r>
      <w:r>
        <w:rPr>
          <w:rFonts w:ascii="Georgia" w:hAnsi="Georgia" w:cs="Cordia New"/>
          <w:bCs/>
          <w:sz w:val="22"/>
          <w:szCs w:val="22"/>
        </w:rPr>
        <w:t xml:space="preserve"> je</w:t>
      </w:r>
      <w:r w:rsidR="009C793D">
        <w:rPr>
          <w:rFonts w:ascii="Georgia" w:hAnsi="Georgia" w:cs="Cordia New"/>
          <w:bCs/>
          <w:sz w:val="22"/>
          <w:szCs w:val="22"/>
        </w:rPr>
        <w:t>ž je</w:t>
      </w:r>
      <w:r>
        <w:rPr>
          <w:rFonts w:ascii="Georgia" w:hAnsi="Georgia" w:cs="Cordia New"/>
          <w:bCs/>
          <w:sz w:val="22"/>
          <w:szCs w:val="22"/>
        </w:rPr>
        <w:t xml:space="preserve"> </w:t>
      </w:r>
      <w:r w:rsidRPr="00F62AD8">
        <w:rPr>
          <w:rFonts w:ascii="Georgia" w:hAnsi="Georgia" w:cs="Cordia New"/>
          <w:bCs/>
          <w:sz w:val="22"/>
          <w:szCs w:val="22"/>
        </w:rPr>
        <w:t xml:space="preserve"> uzpůsobena pro současné výtvarné au</w:t>
      </w:r>
      <w:r>
        <w:rPr>
          <w:rFonts w:ascii="Georgia" w:hAnsi="Georgia" w:cs="Cordia New"/>
          <w:bCs/>
          <w:sz w:val="22"/>
          <w:szCs w:val="22"/>
        </w:rPr>
        <w:t>torské duchovní intervence a podobně.</w:t>
      </w:r>
      <w:r w:rsidRPr="00F62AD8">
        <w:rPr>
          <w:rFonts w:ascii="Georgia" w:hAnsi="Georgia" w:cs="Cordia New"/>
          <w:bCs/>
          <w:sz w:val="22"/>
          <w:szCs w:val="22"/>
        </w:rPr>
        <w:t xml:space="preserve"> Freska</w:t>
      </w:r>
      <w:r>
        <w:rPr>
          <w:rFonts w:ascii="Georgia" w:hAnsi="Georgia" w:cs="Cordia New"/>
          <w:bCs/>
          <w:sz w:val="22"/>
          <w:szCs w:val="22"/>
        </w:rPr>
        <w:t xml:space="preserve">, </w:t>
      </w:r>
      <w:r w:rsidR="009C793D">
        <w:rPr>
          <w:rFonts w:ascii="Georgia" w:hAnsi="Georgia" w:cs="Cordia New"/>
          <w:bCs/>
          <w:sz w:val="22"/>
          <w:szCs w:val="22"/>
        </w:rPr>
        <w:t xml:space="preserve">která </w:t>
      </w:r>
      <w:r>
        <w:rPr>
          <w:rFonts w:ascii="Georgia" w:hAnsi="Georgia" w:cs="Cordia New"/>
          <w:bCs/>
          <w:sz w:val="22"/>
          <w:szCs w:val="22"/>
        </w:rPr>
        <w:t>se nacházela</w:t>
      </w:r>
      <w:r w:rsidRPr="00F62AD8">
        <w:rPr>
          <w:rFonts w:ascii="Georgia" w:hAnsi="Georgia" w:cs="Cordia New"/>
          <w:bCs/>
          <w:sz w:val="22"/>
          <w:szCs w:val="22"/>
        </w:rPr>
        <w:t xml:space="preserve"> nad křížením</w:t>
      </w:r>
      <w:r w:rsidR="009C793D">
        <w:rPr>
          <w:rFonts w:ascii="Georgia" w:hAnsi="Georgia" w:cs="Cordia New"/>
          <w:bCs/>
          <w:sz w:val="22"/>
          <w:szCs w:val="22"/>
        </w:rPr>
        <w:t>,</w:t>
      </w:r>
      <w:r w:rsidRPr="00F62AD8">
        <w:rPr>
          <w:rFonts w:ascii="Georgia" w:hAnsi="Georgia" w:cs="Cordia New"/>
          <w:bCs/>
          <w:sz w:val="22"/>
          <w:szCs w:val="22"/>
        </w:rPr>
        <w:t xml:space="preserve"> bude obnovena, ale už současným umělcem na křesťanské téma. Nyní je v prostoru pod klenbou zavěšena skleněná instalace od Václava Cíglera.</w:t>
      </w:r>
      <w:r w:rsidR="009C793D">
        <w:rPr>
          <w:rFonts w:ascii="Georgia" w:hAnsi="Georgia" w:cs="Cordia New"/>
          <w:bCs/>
          <w:sz w:val="22"/>
          <w:szCs w:val="22"/>
        </w:rPr>
        <w:t xml:space="preserve"> </w:t>
      </w:r>
      <w:r w:rsidRPr="00F62AD8">
        <w:rPr>
          <w:rFonts w:ascii="Georgia" w:hAnsi="Georgia" w:cs="Cordia New"/>
          <w:bCs/>
          <w:sz w:val="22"/>
          <w:szCs w:val="22"/>
        </w:rPr>
        <w:t xml:space="preserve">Prostor </w:t>
      </w:r>
      <w:r>
        <w:rPr>
          <w:rFonts w:ascii="Georgia" w:hAnsi="Georgia" w:cs="Cordia New"/>
          <w:bCs/>
          <w:sz w:val="22"/>
          <w:szCs w:val="22"/>
        </w:rPr>
        <w:t>kostela je využíván</w:t>
      </w:r>
      <w:r w:rsidRPr="00F62AD8">
        <w:rPr>
          <w:rFonts w:ascii="Georgia" w:hAnsi="Georgia" w:cs="Cordia New"/>
          <w:bCs/>
          <w:sz w:val="22"/>
          <w:szCs w:val="22"/>
        </w:rPr>
        <w:t xml:space="preserve"> rovněž pro pořádání koncertů, divadelních představení a liturgických seminářů.</w:t>
      </w:r>
    </w:p>
    <w:p w14:paraId="11CCE4A1" w14:textId="77777777" w:rsidR="006043B3" w:rsidRPr="00CE75EC" w:rsidRDefault="006043B3" w:rsidP="006043B3">
      <w:pPr>
        <w:rPr>
          <w:rFonts w:ascii="Georgia" w:hAnsi="Georgia"/>
          <w:sz w:val="22"/>
          <w:szCs w:val="22"/>
          <w:lang w:eastAsia="en-US"/>
        </w:rPr>
      </w:pPr>
    </w:p>
    <w:p w14:paraId="2C0A3A7D" w14:textId="108B3940" w:rsidR="002141C7" w:rsidRPr="00BE29B0" w:rsidRDefault="00BE29B0" w:rsidP="00BE29B0">
      <w:pPr>
        <w:pStyle w:val="ListParagraph"/>
        <w:widowControl w:val="0"/>
        <w:numPr>
          <w:ilvl w:val="0"/>
          <w:numId w:val="8"/>
        </w:numPr>
        <w:autoSpaceDE w:val="0"/>
        <w:autoSpaceDN w:val="0"/>
        <w:adjustRightInd w:val="0"/>
        <w:spacing w:line="264" w:lineRule="auto"/>
        <w:jc w:val="both"/>
        <w:outlineLvl w:val="0"/>
        <w:rPr>
          <w:rFonts w:ascii="Georgia" w:hAnsi="Georgia"/>
          <w:b/>
          <w:lang w:eastAsia="en-US"/>
        </w:rPr>
      </w:pPr>
      <w:hyperlink r:id="rId18" w:history="1">
        <w:proofErr w:type="spellStart"/>
        <w:r w:rsidRPr="00BE29B0">
          <w:rPr>
            <w:rStyle w:val="Hyperlink"/>
            <w:rFonts w:ascii="Georgia" w:hAnsi="Georgia" w:cs="AkkuratPro-Regular"/>
            <w:b/>
            <w:sz w:val="22"/>
            <w:szCs w:val="22"/>
            <w:lang w:val="en-US"/>
          </w:rPr>
          <w:t>Revitalizace</w:t>
        </w:r>
        <w:proofErr w:type="spellEnd"/>
        <w:r w:rsidRPr="00BE29B0">
          <w:rPr>
            <w:rStyle w:val="Hyperlink"/>
            <w:rFonts w:ascii="Georgia" w:hAnsi="Georgia" w:cs="AkkuratPro-Regular"/>
            <w:b/>
            <w:sz w:val="22"/>
            <w:szCs w:val="22"/>
            <w:lang w:val="en-US"/>
          </w:rPr>
          <w:t xml:space="preserve"> </w:t>
        </w:r>
        <w:proofErr w:type="spellStart"/>
        <w:r w:rsidRPr="00BE29B0">
          <w:rPr>
            <w:rStyle w:val="Hyperlink"/>
            <w:rFonts w:ascii="Georgia" w:hAnsi="Georgia" w:cs="AkkuratPro-Regular"/>
            <w:b/>
            <w:sz w:val="22"/>
            <w:szCs w:val="22"/>
            <w:lang w:val="en-US"/>
          </w:rPr>
          <w:t>zámeckého</w:t>
        </w:r>
        <w:proofErr w:type="spellEnd"/>
        <w:r w:rsidRPr="00BE29B0">
          <w:rPr>
            <w:rStyle w:val="Hyperlink"/>
            <w:rFonts w:ascii="Georgia" w:hAnsi="Georgia" w:cs="AkkuratPro-Regular"/>
            <w:b/>
            <w:sz w:val="22"/>
            <w:szCs w:val="22"/>
            <w:lang w:val="en-US"/>
          </w:rPr>
          <w:t xml:space="preserve"> </w:t>
        </w:r>
        <w:proofErr w:type="spellStart"/>
        <w:r w:rsidRPr="00BE29B0">
          <w:rPr>
            <w:rStyle w:val="Hyperlink"/>
            <w:rFonts w:ascii="Georgia" w:hAnsi="Georgia" w:cs="AkkuratPro-Regular"/>
            <w:b/>
            <w:sz w:val="22"/>
            <w:szCs w:val="22"/>
            <w:lang w:val="en-US"/>
          </w:rPr>
          <w:t>návrší</w:t>
        </w:r>
        <w:proofErr w:type="spellEnd"/>
        <w:r w:rsidRPr="00BE29B0">
          <w:rPr>
            <w:rStyle w:val="Hyperlink"/>
            <w:rFonts w:ascii="Georgia" w:hAnsi="Georgia" w:cs="AkkuratPro-Regular"/>
            <w:b/>
            <w:sz w:val="22"/>
            <w:szCs w:val="22"/>
            <w:lang w:val="en-US"/>
          </w:rPr>
          <w:t xml:space="preserve"> v </w:t>
        </w:r>
        <w:proofErr w:type="spellStart"/>
        <w:r w:rsidRPr="00BE29B0">
          <w:rPr>
            <w:rStyle w:val="Hyperlink"/>
            <w:rFonts w:ascii="Georgia" w:hAnsi="Georgia" w:cs="AkkuratPro-Regular"/>
            <w:b/>
            <w:sz w:val="22"/>
            <w:szCs w:val="22"/>
            <w:lang w:val="en-US"/>
          </w:rPr>
          <w:t>Litomyšli</w:t>
        </w:r>
        <w:proofErr w:type="spellEnd"/>
      </w:hyperlink>
    </w:p>
    <w:p w14:paraId="6354B5FA" w14:textId="4C5D78F9" w:rsidR="006C439F" w:rsidRPr="00BE29B0" w:rsidRDefault="00AC57B1" w:rsidP="00BE29B0">
      <w:pPr>
        <w:rPr>
          <w:rFonts w:ascii="Times" w:hAnsi="Times"/>
          <w:lang w:eastAsia="en-US"/>
        </w:rPr>
      </w:pPr>
      <w:r w:rsidRPr="00CE75EC">
        <w:rPr>
          <w:rFonts w:ascii="Georgia" w:hAnsi="Georgia" w:cs="Cordia New"/>
          <w:b/>
          <w:bCs/>
          <w:sz w:val="22"/>
          <w:szCs w:val="22"/>
          <w:u w:val="single"/>
        </w:rPr>
        <w:t>Adresa:</w:t>
      </w:r>
      <w:r w:rsidR="006C439F" w:rsidRPr="00CE75EC">
        <w:rPr>
          <w:rFonts w:ascii="Georgia" w:hAnsi="Georgia" w:cs="Cordia New"/>
          <w:b/>
          <w:bCs/>
          <w:sz w:val="22"/>
          <w:szCs w:val="22"/>
          <w:u w:val="single"/>
        </w:rPr>
        <w:t xml:space="preserve"> </w:t>
      </w:r>
      <w:r w:rsidR="00BE29B0" w:rsidRPr="003F0728">
        <w:rPr>
          <w:rFonts w:ascii="Georgia" w:hAnsi="Georgia" w:cs="Cordia New"/>
          <w:bCs/>
          <w:sz w:val="22"/>
          <w:szCs w:val="22"/>
        </w:rPr>
        <w:t>Jiráskova 9, Litomyšl</w:t>
      </w:r>
    </w:p>
    <w:p w14:paraId="69097CE7" w14:textId="2C09A840" w:rsidR="00BE29B0" w:rsidRPr="00BE29B0" w:rsidRDefault="006C439F" w:rsidP="00BE29B0">
      <w:pPr>
        <w:rPr>
          <w:rFonts w:ascii="Times" w:hAnsi="Times"/>
          <w:lang w:eastAsia="en-US"/>
        </w:rPr>
      </w:pPr>
      <w:r w:rsidRPr="00CE75EC">
        <w:rPr>
          <w:rFonts w:ascii="Georgia" w:hAnsi="Georgia" w:cs="Cordia New"/>
          <w:b/>
          <w:bCs/>
          <w:sz w:val="22"/>
          <w:szCs w:val="22"/>
          <w:u w:val="single"/>
        </w:rPr>
        <w:t>Autoři</w:t>
      </w:r>
      <w:r w:rsidR="006043B3" w:rsidRPr="00CE75EC">
        <w:rPr>
          <w:rFonts w:ascii="Georgia" w:hAnsi="Georgia" w:cs="Cordia New"/>
          <w:b/>
          <w:bCs/>
          <w:sz w:val="22"/>
          <w:szCs w:val="22"/>
          <w:u w:val="single"/>
        </w:rPr>
        <w:t xml:space="preserve">: </w:t>
      </w:r>
      <w:r w:rsidR="00BE29B0" w:rsidRPr="003F0728">
        <w:rPr>
          <w:rFonts w:ascii="Georgia" w:hAnsi="Georgia" w:cs="Cordia New"/>
          <w:bCs/>
          <w:sz w:val="22"/>
          <w:szCs w:val="22"/>
        </w:rPr>
        <w:t xml:space="preserve">ing. arch. Josef Pleskot, ing. arch. Jiří Vlach, </w:t>
      </w:r>
      <w:proofErr w:type="spellStart"/>
      <w:r w:rsidR="00BE29B0" w:rsidRPr="003F0728">
        <w:rPr>
          <w:rFonts w:ascii="Georgia" w:hAnsi="Georgia" w:cs="Cordia New"/>
          <w:bCs/>
          <w:sz w:val="22"/>
          <w:szCs w:val="22"/>
        </w:rPr>
        <w:t>MgA</w:t>
      </w:r>
      <w:proofErr w:type="spellEnd"/>
      <w:r w:rsidR="00BE29B0" w:rsidRPr="003F0728">
        <w:rPr>
          <w:rFonts w:ascii="Georgia" w:hAnsi="Georgia" w:cs="Cordia New"/>
          <w:bCs/>
          <w:sz w:val="22"/>
          <w:szCs w:val="22"/>
        </w:rPr>
        <w:t xml:space="preserve">. Andrej </w:t>
      </w:r>
      <w:proofErr w:type="spellStart"/>
      <w:r w:rsidR="00BE29B0" w:rsidRPr="003F0728">
        <w:rPr>
          <w:rFonts w:ascii="Georgia" w:hAnsi="Georgia" w:cs="Cordia New"/>
          <w:bCs/>
          <w:sz w:val="22"/>
          <w:szCs w:val="22"/>
        </w:rPr>
        <w:t>Škripeň</w:t>
      </w:r>
      <w:proofErr w:type="spellEnd"/>
      <w:r w:rsidR="00BE29B0" w:rsidRPr="003F0728">
        <w:rPr>
          <w:rFonts w:ascii="Georgia" w:hAnsi="Georgia" w:cs="Cordia New"/>
          <w:bCs/>
          <w:sz w:val="22"/>
          <w:szCs w:val="22"/>
        </w:rPr>
        <w:t xml:space="preserve">, ing. arch. David </w:t>
      </w:r>
      <w:proofErr w:type="spellStart"/>
      <w:r w:rsidR="00BE29B0" w:rsidRPr="003F0728">
        <w:rPr>
          <w:rFonts w:ascii="Georgia" w:hAnsi="Georgia" w:cs="Cordia New"/>
          <w:bCs/>
          <w:sz w:val="22"/>
          <w:szCs w:val="22"/>
        </w:rPr>
        <w:t>Ambros</w:t>
      </w:r>
      <w:proofErr w:type="spellEnd"/>
      <w:r w:rsidR="00BE29B0" w:rsidRPr="003F0728">
        <w:rPr>
          <w:rFonts w:ascii="Georgia" w:hAnsi="Georgia" w:cs="Cordia New"/>
          <w:bCs/>
          <w:sz w:val="22"/>
          <w:szCs w:val="22"/>
        </w:rPr>
        <w:t xml:space="preserve">, </w:t>
      </w:r>
      <w:proofErr w:type="spellStart"/>
      <w:r w:rsidR="00BE29B0" w:rsidRPr="003F0728">
        <w:rPr>
          <w:rFonts w:ascii="Georgia" w:hAnsi="Georgia" w:cs="Cordia New"/>
          <w:bCs/>
          <w:sz w:val="22"/>
          <w:szCs w:val="22"/>
        </w:rPr>
        <w:t>MgA</w:t>
      </w:r>
      <w:proofErr w:type="spellEnd"/>
      <w:r w:rsidR="00BE29B0" w:rsidRPr="003F0728">
        <w:rPr>
          <w:rFonts w:ascii="Georgia" w:hAnsi="Georgia" w:cs="Cordia New"/>
          <w:bCs/>
          <w:sz w:val="22"/>
          <w:szCs w:val="22"/>
        </w:rPr>
        <w:t>. ing. arch. Marek Barták, ing. arch. Daniel Kříž (AP atelier)</w:t>
      </w:r>
    </w:p>
    <w:p w14:paraId="102575AB" w14:textId="747132B9" w:rsidR="006C439F" w:rsidRPr="00CE75EC" w:rsidRDefault="006C439F" w:rsidP="006C439F">
      <w:pPr>
        <w:rPr>
          <w:rFonts w:ascii="Georgia" w:hAnsi="Georgia"/>
          <w:sz w:val="22"/>
          <w:szCs w:val="22"/>
          <w:lang w:eastAsia="en-US"/>
        </w:rPr>
      </w:pPr>
    </w:p>
    <w:p w14:paraId="731AA267" w14:textId="77777777" w:rsidR="00BE29B0" w:rsidRDefault="00BE29B0" w:rsidP="00BE29B0">
      <w:pPr>
        <w:jc w:val="both"/>
        <w:rPr>
          <w:rFonts w:ascii="Georgia" w:hAnsi="Georgia" w:cs="Cordia New"/>
          <w:bCs/>
          <w:sz w:val="22"/>
          <w:szCs w:val="22"/>
        </w:rPr>
      </w:pPr>
      <w:r w:rsidRPr="00BE29B0">
        <w:rPr>
          <w:rFonts w:ascii="Georgia" w:hAnsi="Georgia" w:cs="Cordia New"/>
          <w:bCs/>
          <w:sz w:val="22"/>
          <w:szCs w:val="22"/>
        </w:rPr>
        <w:t>Rozsáhlý projekt revitalizace zámeckého návrší v Litomyšli byl doplněn doprovodným dotačním programem, který se soustředil na obnovu bývalého piaristického gymnázia</w:t>
      </w:r>
      <w:r>
        <w:rPr>
          <w:rFonts w:ascii="Georgia" w:hAnsi="Georgia" w:cs="Cordia New"/>
          <w:bCs/>
          <w:sz w:val="22"/>
          <w:szCs w:val="22"/>
        </w:rPr>
        <w:t xml:space="preserve">, na jehož místě sídlí již asi osmdesát let </w:t>
      </w:r>
      <w:r w:rsidRPr="00BE29B0">
        <w:rPr>
          <w:rFonts w:ascii="Georgia" w:hAnsi="Georgia" w:cs="Cordia New"/>
          <w:bCs/>
          <w:sz w:val="22"/>
          <w:szCs w:val="22"/>
        </w:rPr>
        <w:t xml:space="preserve">regionální muzeum. </w:t>
      </w:r>
    </w:p>
    <w:p w14:paraId="0E04BCFD" w14:textId="6B21C52C" w:rsidR="00BE29B0" w:rsidRPr="00BE29B0" w:rsidRDefault="00BE29B0" w:rsidP="00BE29B0">
      <w:pPr>
        <w:jc w:val="both"/>
        <w:rPr>
          <w:rFonts w:ascii="Georgia" w:hAnsi="Georgia" w:cs="Cordia New"/>
          <w:bCs/>
          <w:sz w:val="22"/>
          <w:szCs w:val="22"/>
        </w:rPr>
      </w:pPr>
      <w:r w:rsidRPr="00BE29B0">
        <w:rPr>
          <w:rFonts w:ascii="Georgia" w:hAnsi="Georgia" w:cs="Cordia New"/>
          <w:bCs/>
          <w:sz w:val="22"/>
          <w:szCs w:val="22"/>
        </w:rPr>
        <w:t>Velká pozornost byla</w:t>
      </w:r>
      <w:r>
        <w:rPr>
          <w:rFonts w:ascii="Georgia" w:hAnsi="Georgia" w:cs="Cordia New"/>
          <w:bCs/>
          <w:sz w:val="22"/>
          <w:szCs w:val="22"/>
        </w:rPr>
        <w:t xml:space="preserve"> při obnově muzea</w:t>
      </w:r>
      <w:r w:rsidRPr="00BE29B0">
        <w:rPr>
          <w:rFonts w:ascii="Georgia" w:hAnsi="Georgia" w:cs="Cordia New"/>
          <w:bCs/>
          <w:sz w:val="22"/>
          <w:szCs w:val="22"/>
        </w:rPr>
        <w:t xml:space="preserve"> věnována vstupu, hygienickému zázemí, prostupům pro pořádání dočasných výstav, celkově bezbariérovému provozu, interaktivnímu pojetí dlouhodobých expozic, dětským programům, vzdělávacím aktivitám a také otevření muzea nejbližšímu okolí i celému městu. Také vznikl moderní archiv a v zámeckém pivovaru detašované restaurátorské dílny muzea. </w:t>
      </w:r>
    </w:p>
    <w:p w14:paraId="623E2EB4" w14:textId="77777777" w:rsidR="003F0728" w:rsidRDefault="00BE29B0" w:rsidP="00BE29B0">
      <w:pPr>
        <w:jc w:val="both"/>
        <w:rPr>
          <w:rFonts w:ascii="Georgia" w:hAnsi="Georgia" w:cs="Cordia New"/>
          <w:bCs/>
          <w:sz w:val="22"/>
          <w:szCs w:val="22"/>
        </w:rPr>
      </w:pPr>
      <w:r>
        <w:rPr>
          <w:rFonts w:ascii="Georgia" w:hAnsi="Georgia" w:cs="Cordia New"/>
          <w:bCs/>
          <w:sz w:val="22"/>
          <w:szCs w:val="22"/>
        </w:rPr>
        <w:t xml:space="preserve">Během prací </w:t>
      </w:r>
      <w:r w:rsidRPr="00BE29B0">
        <w:rPr>
          <w:rFonts w:ascii="Georgia" w:hAnsi="Georgia" w:cs="Cordia New"/>
          <w:bCs/>
          <w:sz w:val="22"/>
          <w:szCs w:val="22"/>
        </w:rPr>
        <w:t>byly objeveny pozdně středověké archeologické pozůstatky tzv. Kostkova města. Tyto cenné nálezy ovlivnily koncept řešení muzea natolik, že se</w:t>
      </w:r>
      <w:r w:rsidR="003F0728">
        <w:rPr>
          <w:rFonts w:ascii="Georgia" w:hAnsi="Georgia" w:cs="Cordia New"/>
          <w:bCs/>
          <w:sz w:val="22"/>
          <w:szCs w:val="22"/>
        </w:rPr>
        <w:t xml:space="preserve"> staly součástí nového řešení a </w:t>
      </w:r>
      <w:r w:rsidRPr="00BE29B0">
        <w:rPr>
          <w:rFonts w:ascii="Georgia" w:hAnsi="Georgia" w:cs="Cordia New"/>
          <w:bCs/>
          <w:sz w:val="22"/>
          <w:szCs w:val="22"/>
        </w:rPr>
        <w:t xml:space="preserve">nakonec i nejvzácnějším sbírkovým exponátem. </w:t>
      </w:r>
    </w:p>
    <w:p w14:paraId="56CF62DC" w14:textId="06929A64" w:rsidR="00BE29B0" w:rsidRPr="00BE29B0" w:rsidRDefault="00BE29B0" w:rsidP="00BE29B0">
      <w:pPr>
        <w:jc w:val="both"/>
        <w:rPr>
          <w:rFonts w:ascii="Georgia" w:hAnsi="Georgia" w:cs="Cordia New"/>
          <w:bCs/>
          <w:sz w:val="22"/>
          <w:szCs w:val="22"/>
        </w:rPr>
      </w:pPr>
      <w:r w:rsidRPr="00BE29B0">
        <w:rPr>
          <w:rFonts w:ascii="Georgia" w:hAnsi="Georgia" w:cs="Cordia New"/>
          <w:bCs/>
          <w:sz w:val="22"/>
          <w:szCs w:val="22"/>
        </w:rPr>
        <w:t>Ambicí projektu bylo i vytvoření společenské aktivní zóny okolo budovy, vlastně veřejného prostoru pro živelné občanské využívání. Vznikly tak pobytové schody, plošina a kašna. Samotná revitalizace zámeckého návrší vygradovala úpravou hlavního prostranství do podoby regulérního veřejného prostoru – náměstí, o jehož názvu bude ještě nějaký čas vedena politická diskuse.</w:t>
      </w:r>
    </w:p>
    <w:p w14:paraId="76170765" w14:textId="77777777" w:rsidR="00AC57B1" w:rsidRDefault="00AC57B1" w:rsidP="00473FD6">
      <w:pPr>
        <w:pStyle w:val="BodyText"/>
        <w:tabs>
          <w:tab w:val="num" w:pos="0"/>
        </w:tabs>
        <w:spacing w:line="264" w:lineRule="auto"/>
        <w:rPr>
          <w:rFonts w:ascii="Georgia" w:hAnsi="Georgia" w:cs="Tahoma"/>
          <w:b/>
          <w:sz w:val="20"/>
          <w:szCs w:val="18"/>
          <w:u w:val="single"/>
        </w:rPr>
      </w:pPr>
    </w:p>
    <w:p w14:paraId="1C8833A2" w14:textId="77777777" w:rsidR="003F0728" w:rsidRPr="003F0728" w:rsidRDefault="003F0728" w:rsidP="003F0728">
      <w:pPr>
        <w:pStyle w:val="ListParagraph"/>
        <w:numPr>
          <w:ilvl w:val="0"/>
          <w:numId w:val="8"/>
        </w:numPr>
        <w:jc w:val="both"/>
        <w:rPr>
          <w:rFonts w:ascii="Georgia" w:hAnsi="Georgia" w:cs="Cordia New"/>
          <w:b/>
          <w:bCs/>
          <w:sz w:val="22"/>
          <w:szCs w:val="22"/>
          <w:u w:val="single"/>
        </w:rPr>
      </w:pPr>
      <w:hyperlink r:id="rId19" w:history="1">
        <w:proofErr w:type="spellStart"/>
        <w:r w:rsidRPr="003F0728">
          <w:rPr>
            <w:rStyle w:val="Hyperlink"/>
            <w:rFonts w:ascii="Georgia" w:hAnsi="Georgia" w:cs="AkkuratPro-Regular"/>
            <w:b/>
            <w:sz w:val="22"/>
            <w:szCs w:val="22"/>
            <w:lang w:val="en-US"/>
          </w:rPr>
          <w:t>Stezka</w:t>
        </w:r>
        <w:proofErr w:type="spellEnd"/>
        <w:r w:rsidRPr="003F0728">
          <w:rPr>
            <w:rStyle w:val="Hyperlink"/>
            <w:rFonts w:ascii="Georgia" w:hAnsi="Georgia" w:cs="AkkuratPro-Regular"/>
            <w:b/>
            <w:sz w:val="22"/>
            <w:szCs w:val="22"/>
            <w:lang w:val="en-US"/>
          </w:rPr>
          <w:t xml:space="preserve"> v </w:t>
        </w:r>
        <w:proofErr w:type="spellStart"/>
        <w:r w:rsidRPr="003F0728">
          <w:rPr>
            <w:rStyle w:val="Hyperlink"/>
            <w:rFonts w:ascii="Georgia" w:hAnsi="Georgia" w:cs="AkkuratPro-Regular"/>
            <w:b/>
            <w:sz w:val="22"/>
            <w:szCs w:val="22"/>
            <w:lang w:val="en-US"/>
          </w:rPr>
          <w:t>oblacích</w:t>
        </w:r>
        <w:proofErr w:type="spellEnd"/>
        <w:r w:rsidRPr="003F0728">
          <w:rPr>
            <w:rStyle w:val="Hyperlink"/>
            <w:rFonts w:ascii="Georgia" w:hAnsi="Georgia" w:cs="AkkuratPro-Regular"/>
            <w:b/>
            <w:sz w:val="22"/>
            <w:szCs w:val="22"/>
            <w:lang w:val="en-US"/>
          </w:rPr>
          <w:t xml:space="preserve"> </w:t>
        </w:r>
        <w:proofErr w:type="spellStart"/>
        <w:r w:rsidRPr="003F0728">
          <w:rPr>
            <w:rStyle w:val="Hyperlink"/>
            <w:rFonts w:ascii="Georgia" w:hAnsi="Georgia" w:cs="AkkuratPro-Regular"/>
            <w:b/>
            <w:sz w:val="22"/>
            <w:szCs w:val="22"/>
            <w:lang w:val="en-US"/>
          </w:rPr>
          <w:t>na</w:t>
        </w:r>
        <w:proofErr w:type="spellEnd"/>
        <w:r w:rsidRPr="003F0728">
          <w:rPr>
            <w:rStyle w:val="Hyperlink"/>
            <w:rFonts w:ascii="Georgia" w:hAnsi="Georgia" w:cs="AkkuratPro-Regular"/>
            <w:b/>
            <w:sz w:val="22"/>
            <w:szCs w:val="22"/>
            <w:lang w:val="en-US"/>
          </w:rPr>
          <w:t xml:space="preserve"> </w:t>
        </w:r>
        <w:proofErr w:type="spellStart"/>
        <w:r w:rsidRPr="003F0728">
          <w:rPr>
            <w:rStyle w:val="Hyperlink"/>
            <w:rFonts w:ascii="Georgia" w:hAnsi="Georgia" w:cs="AkkuratPro-Regular"/>
            <w:b/>
            <w:sz w:val="22"/>
            <w:szCs w:val="22"/>
            <w:lang w:val="en-US"/>
          </w:rPr>
          <w:t>Dolní</w:t>
        </w:r>
        <w:proofErr w:type="spellEnd"/>
        <w:r w:rsidRPr="003F0728">
          <w:rPr>
            <w:rStyle w:val="Hyperlink"/>
            <w:rFonts w:ascii="Georgia" w:hAnsi="Georgia" w:cs="AkkuratPro-Regular"/>
            <w:b/>
            <w:sz w:val="22"/>
            <w:szCs w:val="22"/>
            <w:lang w:val="en-US"/>
          </w:rPr>
          <w:t xml:space="preserve"> </w:t>
        </w:r>
        <w:proofErr w:type="spellStart"/>
        <w:r w:rsidRPr="003F0728">
          <w:rPr>
            <w:rStyle w:val="Hyperlink"/>
            <w:rFonts w:ascii="Georgia" w:hAnsi="Georgia" w:cs="AkkuratPro-Regular"/>
            <w:b/>
            <w:sz w:val="22"/>
            <w:szCs w:val="22"/>
            <w:lang w:val="en-US"/>
          </w:rPr>
          <w:t>Moravě</w:t>
        </w:r>
        <w:proofErr w:type="spellEnd"/>
      </w:hyperlink>
      <w:r w:rsidRPr="003F0728">
        <w:rPr>
          <w:rFonts w:ascii="Georgia" w:hAnsi="Georgia" w:cs="AkkuratPro-Regular"/>
          <w:b/>
          <w:sz w:val="22"/>
          <w:szCs w:val="22"/>
          <w:lang w:val="en-US"/>
        </w:rPr>
        <w:t xml:space="preserve"> </w:t>
      </w:r>
    </w:p>
    <w:p w14:paraId="5FF73371" w14:textId="502790EC" w:rsidR="003F0728" w:rsidRPr="00BE29B0" w:rsidRDefault="003F0728" w:rsidP="003F0728">
      <w:pPr>
        <w:rPr>
          <w:rFonts w:ascii="Times" w:hAnsi="Times"/>
          <w:lang w:eastAsia="en-US"/>
        </w:rPr>
      </w:pPr>
      <w:r w:rsidRPr="00CE75EC">
        <w:rPr>
          <w:rFonts w:ascii="Georgia" w:hAnsi="Georgia" w:cs="Cordia New"/>
          <w:b/>
          <w:bCs/>
          <w:sz w:val="22"/>
          <w:szCs w:val="22"/>
          <w:u w:val="single"/>
        </w:rPr>
        <w:t xml:space="preserve">Adresa: </w:t>
      </w:r>
      <w:r w:rsidRPr="003F0728">
        <w:rPr>
          <w:rFonts w:ascii="Georgia" w:hAnsi="Georgia" w:cs="Cordia New"/>
          <w:bCs/>
          <w:sz w:val="22"/>
          <w:szCs w:val="22"/>
        </w:rPr>
        <w:t>Velká Morava 46, Dolní Morava</w:t>
      </w:r>
    </w:p>
    <w:p w14:paraId="239A4155" w14:textId="6FC9239C" w:rsidR="003F0728" w:rsidRPr="003F0728" w:rsidRDefault="003F0728" w:rsidP="003F0728">
      <w:pPr>
        <w:rPr>
          <w:rFonts w:ascii="Times" w:hAnsi="Times"/>
          <w:lang w:eastAsia="en-US"/>
        </w:rPr>
      </w:pPr>
      <w:r>
        <w:rPr>
          <w:rFonts w:ascii="Georgia" w:hAnsi="Georgia" w:cs="Cordia New"/>
          <w:b/>
          <w:bCs/>
          <w:sz w:val="22"/>
          <w:szCs w:val="22"/>
          <w:u w:val="single"/>
        </w:rPr>
        <w:t xml:space="preserve">Autor: </w:t>
      </w:r>
      <w:r w:rsidRPr="003F0728">
        <w:rPr>
          <w:rFonts w:ascii="Georgia" w:hAnsi="Georgia" w:cs="Cordia New"/>
          <w:bCs/>
          <w:sz w:val="22"/>
          <w:szCs w:val="22"/>
        </w:rPr>
        <w:t xml:space="preserve">Ing. arch. Zdeněk </w:t>
      </w:r>
      <w:proofErr w:type="spellStart"/>
      <w:r w:rsidRPr="003F0728">
        <w:rPr>
          <w:rFonts w:ascii="Georgia" w:hAnsi="Georgia" w:cs="Cordia New"/>
          <w:bCs/>
          <w:sz w:val="22"/>
          <w:szCs w:val="22"/>
        </w:rPr>
        <w:t>Fránek</w:t>
      </w:r>
      <w:proofErr w:type="spellEnd"/>
      <w:r w:rsidRPr="003F0728">
        <w:rPr>
          <w:rFonts w:ascii="Georgia" w:hAnsi="Georgia" w:cs="Cordia New"/>
          <w:bCs/>
          <w:sz w:val="22"/>
          <w:szCs w:val="22"/>
        </w:rPr>
        <w:t xml:space="preserve"> (</w:t>
      </w:r>
      <w:proofErr w:type="spellStart"/>
      <w:r w:rsidRPr="003F0728">
        <w:rPr>
          <w:rFonts w:ascii="Georgia" w:hAnsi="Georgia" w:cs="Cordia New"/>
          <w:bCs/>
          <w:sz w:val="22"/>
          <w:szCs w:val="22"/>
        </w:rPr>
        <w:t>Fránek</w:t>
      </w:r>
      <w:proofErr w:type="spellEnd"/>
      <w:r w:rsidRPr="003F0728">
        <w:rPr>
          <w:rFonts w:ascii="Georgia" w:hAnsi="Georgia" w:cs="Cordia New"/>
          <w:bCs/>
          <w:sz w:val="22"/>
          <w:szCs w:val="22"/>
        </w:rPr>
        <w:t xml:space="preserve"> </w:t>
      </w:r>
      <w:proofErr w:type="spellStart"/>
      <w:r w:rsidRPr="003F0728">
        <w:rPr>
          <w:rFonts w:ascii="Georgia" w:hAnsi="Georgia" w:cs="Cordia New"/>
          <w:bCs/>
          <w:sz w:val="22"/>
          <w:szCs w:val="22"/>
        </w:rPr>
        <w:t>Architects</w:t>
      </w:r>
      <w:proofErr w:type="spellEnd"/>
      <w:r w:rsidRPr="003F0728">
        <w:rPr>
          <w:rFonts w:ascii="Georgia" w:hAnsi="Georgia" w:cs="Cordia New"/>
          <w:bCs/>
          <w:sz w:val="22"/>
          <w:szCs w:val="22"/>
        </w:rPr>
        <w:t xml:space="preserve"> s.r.o.)</w:t>
      </w:r>
    </w:p>
    <w:p w14:paraId="65C910FC" w14:textId="6D9D922C" w:rsidR="003F0728" w:rsidRPr="003F0728" w:rsidRDefault="003F0728" w:rsidP="003F0728">
      <w:pPr>
        <w:rPr>
          <w:rFonts w:ascii="Times" w:hAnsi="Times"/>
          <w:lang w:eastAsia="en-US"/>
        </w:rPr>
      </w:pPr>
    </w:p>
    <w:p w14:paraId="496CBC84" w14:textId="1C11BD24" w:rsidR="003F0728" w:rsidRPr="003F0728" w:rsidRDefault="003F0728" w:rsidP="003F0728">
      <w:pPr>
        <w:jc w:val="both"/>
        <w:rPr>
          <w:rFonts w:ascii="Georgia" w:hAnsi="Georgia" w:cs="Cordia New"/>
          <w:bCs/>
          <w:sz w:val="22"/>
          <w:szCs w:val="22"/>
        </w:rPr>
      </w:pPr>
      <w:r w:rsidRPr="003F0728">
        <w:rPr>
          <w:rFonts w:ascii="Georgia" w:hAnsi="Georgia" w:cs="Cordia New"/>
          <w:bCs/>
          <w:sz w:val="22"/>
          <w:szCs w:val="22"/>
        </w:rPr>
        <w:t xml:space="preserve">Na Dolní Moravě </w:t>
      </w:r>
      <w:r>
        <w:rPr>
          <w:rFonts w:ascii="Georgia" w:hAnsi="Georgia" w:cs="Cordia New"/>
          <w:bCs/>
          <w:sz w:val="22"/>
          <w:szCs w:val="22"/>
        </w:rPr>
        <w:t xml:space="preserve">je </w:t>
      </w:r>
      <w:r w:rsidRPr="003F0728">
        <w:rPr>
          <w:rFonts w:ascii="Georgia" w:hAnsi="Georgia" w:cs="Cordia New"/>
          <w:bCs/>
          <w:sz w:val="22"/>
          <w:szCs w:val="22"/>
        </w:rPr>
        <w:t>pod Kralickým Sněžníkem v nadmořské výšce 1116 metrů nad mořem umístěna stavba Stezky v</w:t>
      </w:r>
      <w:r>
        <w:rPr>
          <w:rFonts w:ascii="Georgia" w:hAnsi="Georgia" w:cs="Cordia New"/>
          <w:bCs/>
          <w:sz w:val="22"/>
          <w:szCs w:val="22"/>
        </w:rPr>
        <w:t> </w:t>
      </w:r>
      <w:r w:rsidRPr="003F0728">
        <w:rPr>
          <w:rFonts w:ascii="Georgia" w:hAnsi="Georgia" w:cs="Cordia New"/>
          <w:bCs/>
          <w:sz w:val="22"/>
          <w:szCs w:val="22"/>
        </w:rPr>
        <w:t>oblacích</w:t>
      </w:r>
      <w:r>
        <w:rPr>
          <w:rFonts w:ascii="Georgia" w:hAnsi="Georgia" w:cs="Cordia New"/>
          <w:bCs/>
          <w:sz w:val="22"/>
          <w:szCs w:val="22"/>
        </w:rPr>
        <w:t xml:space="preserve">. </w:t>
      </w:r>
      <w:r w:rsidRPr="003F0728">
        <w:rPr>
          <w:rFonts w:ascii="Georgia" w:hAnsi="Georgia" w:cs="Cordia New"/>
          <w:bCs/>
          <w:sz w:val="22"/>
          <w:szCs w:val="22"/>
        </w:rPr>
        <w:t>Konstrukce vyhlídkové stezky</w:t>
      </w:r>
      <w:r w:rsidR="009C793D">
        <w:rPr>
          <w:rFonts w:ascii="Georgia" w:hAnsi="Georgia" w:cs="Cordia New"/>
          <w:bCs/>
          <w:sz w:val="22"/>
          <w:szCs w:val="22"/>
        </w:rPr>
        <w:t>, která připomíná dráhu letu nočního motýla,</w:t>
      </w:r>
      <w:r w:rsidRPr="003F0728">
        <w:rPr>
          <w:rFonts w:ascii="Georgia" w:hAnsi="Georgia" w:cs="Cordia New"/>
          <w:bCs/>
          <w:sz w:val="22"/>
          <w:szCs w:val="22"/>
        </w:rPr>
        <w:t xml:space="preserve"> se skládá ze tří věží, kolem kterých se pohodlně vine lávka stezky až do výšky 53,5 m nad terénem. Po cestě vzhůru je nutné překonat vzdálenost 750 m a výškové převýšení 38 m. Lávka je konstruována tak, aby byla celoročně přístupná i pro kočárky a invalidní vozíky. </w:t>
      </w:r>
      <w:r w:rsidRPr="003F0728">
        <w:rPr>
          <w:rFonts w:ascii="Georgia" w:hAnsi="Georgia" w:cs="Cordia New"/>
          <w:bCs/>
          <w:sz w:val="22"/>
          <w:szCs w:val="22"/>
        </w:rPr>
        <w:lastRenderedPageBreak/>
        <w:t xml:space="preserve">Kromě krásných výhledů na okolní horskou </w:t>
      </w:r>
      <w:r>
        <w:rPr>
          <w:rFonts w:ascii="Georgia" w:hAnsi="Georgia" w:cs="Cordia New"/>
          <w:bCs/>
          <w:sz w:val="22"/>
          <w:szCs w:val="22"/>
        </w:rPr>
        <w:t>krajinu</w:t>
      </w:r>
      <w:r w:rsidRPr="003F0728">
        <w:rPr>
          <w:rFonts w:ascii="Georgia" w:hAnsi="Georgia" w:cs="Cordia New"/>
          <w:bCs/>
          <w:sz w:val="22"/>
          <w:szCs w:val="22"/>
        </w:rPr>
        <w:t xml:space="preserve"> je možné n</w:t>
      </w:r>
      <w:r w:rsidR="009C793D">
        <w:rPr>
          <w:rFonts w:ascii="Georgia" w:hAnsi="Georgia" w:cs="Cordia New"/>
          <w:bCs/>
          <w:sz w:val="22"/>
          <w:szCs w:val="22"/>
        </w:rPr>
        <w:t>ačerpat zajímavosti o místech a </w:t>
      </w:r>
      <w:r w:rsidRPr="003F0728">
        <w:rPr>
          <w:rFonts w:ascii="Georgia" w:hAnsi="Georgia" w:cs="Cordia New"/>
          <w:bCs/>
          <w:sz w:val="22"/>
          <w:szCs w:val="22"/>
        </w:rPr>
        <w:t xml:space="preserve">historii zdejšího údolí z 10 informačních tabulí. Stezka je ukončena tzv. kapkou, která je </w:t>
      </w:r>
      <w:proofErr w:type="spellStart"/>
      <w:r w:rsidRPr="003F0728">
        <w:rPr>
          <w:rFonts w:ascii="Georgia" w:hAnsi="Georgia" w:cs="Cordia New"/>
          <w:bCs/>
          <w:sz w:val="22"/>
          <w:szCs w:val="22"/>
        </w:rPr>
        <w:t>vykonzolovaná</w:t>
      </w:r>
      <w:proofErr w:type="spellEnd"/>
      <w:r w:rsidRPr="003F0728">
        <w:rPr>
          <w:rFonts w:ascii="Georgia" w:hAnsi="Georgia" w:cs="Cordia New"/>
          <w:bCs/>
          <w:sz w:val="22"/>
          <w:szCs w:val="22"/>
        </w:rPr>
        <w:t xml:space="preserve"> nad údolí přibližně 11 metrů. Kromě výhledu na celý masiv Kralického Sněžníku s popisem jednotlivých vrcholů na panoramatických tabulích, mohou odvážlivci využít adrenalinovou atrakci, tzv. odpočinkovou síť, která je napnuta ve volném prostoru kapky. Milovníci adrenalinových zážitků mohou prolézt síťový rukáv propojující dvě úrovně lávky, anebo sjet unikátním 101 m dlouhým nerezovým tobogánem. </w:t>
      </w:r>
    </w:p>
    <w:p w14:paraId="7079CD65" w14:textId="77777777" w:rsidR="00BE29B0" w:rsidRPr="00134B7A" w:rsidRDefault="00BE29B0" w:rsidP="00473FD6">
      <w:pPr>
        <w:pStyle w:val="BodyText"/>
        <w:tabs>
          <w:tab w:val="num" w:pos="0"/>
        </w:tabs>
        <w:spacing w:line="264" w:lineRule="auto"/>
        <w:rPr>
          <w:rFonts w:ascii="Georgia" w:hAnsi="Georgia" w:cs="Tahoma"/>
          <w:b/>
          <w:sz w:val="20"/>
          <w:szCs w:val="18"/>
          <w:u w:val="single"/>
        </w:rPr>
      </w:pPr>
    </w:p>
    <w:p w14:paraId="2FC94DB8" w14:textId="77777777" w:rsidR="00134B7A" w:rsidRDefault="00EF2F13" w:rsidP="00473FD6">
      <w:pPr>
        <w:pStyle w:val="BodyText"/>
        <w:tabs>
          <w:tab w:val="num" w:pos="0"/>
        </w:tabs>
        <w:spacing w:line="264" w:lineRule="auto"/>
        <w:rPr>
          <w:rFonts w:ascii="Georgia" w:hAnsi="Georgia" w:cs="Tahoma"/>
          <w:b/>
          <w:i/>
          <w:color w:val="FF0000"/>
          <w:sz w:val="18"/>
          <w:szCs w:val="18"/>
        </w:rPr>
      </w:pPr>
      <w:r w:rsidRPr="00134B7A">
        <w:rPr>
          <w:rFonts w:ascii="Georgia" w:hAnsi="Georgia" w:cs="Tahoma"/>
          <w:b/>
          <w:i/>
          <w:color w:val="FF0000"/>
          <w:sz w:val="18"/>
          <w:szCs w:val="18"/>
        </w:rPr>
        <w:t xml:space="preserve">Seznam </w:t>
      </w:r>
      <w:r w:rsidR="00A519D9" w:rsidRPr="00134B7A">
        <w:rPr>
          <w:rFonts w:ascii="Georgia" w:hAnsi="Georgia" w:cs="Tahoma"/>
          <w:b/>
          <w:i/>
          <w:color w:val="FF0000"/>
          <w:sz w:val="18"/>
          <w:szCs w:val="18"/>
        </w:rPr>
        <w:t xml:space="preserve">všech </w:t>
      </w:r>
      <w:r w:rsidRPr="00134B7A">
        <w:rPr>
          <w:rFonts w:ascii="Georgia" w:hAnsi="Georgia" w:cs="Tahoma"/>
          <w:b/>
          <w:i/>
          <w:color w:val="FF0000"/>
          <w:sz w:val="18"/>
          <w:szCs w:val="18"/>
        </w:rPr>
        <w:t>nominovaných staveb naleznete na</w:t>
      </w:r>
      <w:r w:rsidR="00FE4845" w:rsidRPr="00134B7A">
        <w:rPr>
          <w:rFonts w:ascii="Georgia" w:hAnsi="Georgia" w:cs="Tahoma"/>
          <w:b/>
          <w:i/>
          <w:color w:val="FF0000"/>
          <w:sz w:val="18"/>
          <w:szCs w:val="18"/>
        </w:rPr>
        <w:t xml:space="preserve"> </w:t>
      </w:r>
      <w:hyperlink r:id="rId20" w:history="1">
        <w:r w:rsidR="00FE4845" w:rsidRPr="00134B7A">
          <w:rPr>
            <w:rStyle w:val="Hyperlink"/>
            <w:rFonts w:ascii="Georgia" w:hAnsi="Georgia" w:cs="Tahoma"/>
            <w:b/>
            <w:sz w:val="18"/>
            <w:szCs w:val="18"/>
          </w:rPr>
          <w:t>ceskacenazaarchitekturu.cz</w:t>
        </w:r>
      </w:hyperlink>
      <w:r w:rsidRPr="00134B7A">
        <w:rPr>
          <w:rFonts w:ascii="Georgia" w:hAnsi="Georgia" w:cs="Tahoma"/>
          <w:b/>
          <w:i/>
          <w:color w:val="FF0000"/>
          <w:sz w:val="18"/>
          <w:szCs w:val="18"/>
        </w:rPr>
        <w:t xml:space="preserve">. </w:t>
      </w:r>
    </w:p>
    <w:p w14:paraId="17207A57" w14:textId="58B74D54" w:rsidR="00EF2F13" w:rsidRPr="00134B7A" w:rsidRDefault="007728A4" w:rsidP="00473FD6">
      <w:pPr>
        <w:pStyle w:val="BodyText"/>
        <w:tabs>
          <w:tab w:val="num" w:pos="0"/>
        </w:tabs>
        <w:spacing w:line="264" w:lineRule="auto"/>
        <w:rPr>
          <w:rFonts w:ascii="Georgia" w:hAnsi="Georgia" w:cs="Tahoma"/>
          <w:b/>
          <w:i/>
          <w:color w:val="FF0000"/>
          <w:sz w:val="18"/>
          <w:szCs w:val="18"/>
        </w:rPr>
      </w:pPr>
      <w:r w:rsidRPr="00134B7A">
        <w:rPr>
          <w:rFonts w:ascii="Georgia" w:hAnsi="Georgia" w:cs="Tahoma"/>
          <w:b/>
          <w:i/>
          <w:color w:val="FF0000"/>
          <w:sz w:val="18"/>
          <w:szCs w:val="18"/>
        </w:rPr>
        <w:t>Ke stažení zde také najdete</w:t>
      </w:r>
      <w:r w:rsidR="00EF2F13" w:rsidRPr="00134B7A">
        <w:rPr>
          <w:rFonts w:ascii="Georgia" w:hAnsi="Georgia" w:cs="Tahoma"/>
          <w:b/>
          <w:i/>
          <w:color w:val="FF0000"/>
          <w:sz w:val="18"/>
          <w:szCs w:val="18"/>
        </w:rPr>
        <w:t xml:space="preserve"> fotografie nominovaných staveb v tiskové kvalitě (sekce Press v hlavním menu).</w:t>
      </w:r>
    </w:p>
    <w:p w14:paraId="540209B0" w14:textId="77777777" w:rsidR="00EF2F13" w:rsidRPr="00134B7A" w:rsidRDefault="00EF2F13" w:rsidP="00473FD6">
      <w:pPr>
        <w:pStyle w:val="BodyText"/>
        <w:tabs>
          <w:tab w:val="num" w:pos="0"/>
        </w:tabs>
        <w:spacing w:line="264" w:lineRule="auto"/>
        <w:rPr>
          <w:rFonts w:ascii="Georgia" w:hAnsi="Georgia" w:cs="Tahoma"/>
          <w:b/>
          <w:sz w:val="18"/>
          <w:szCs w:val="18"/>
        </w:rPr>
      </w:pPr>
    </w:p>
    <w:p w14:paraId="51495CD8" w14:textId="77777777" w:rsidR="004D0F01" w:rsidRPr="00134B7A" w:rsidRDefault="004D0F01" w:rsidP="00473FD6">
      <w:pPr>
        <w:pStyle w:val="BodyText"/>
        <w:tabs>
          <w:tab w:val="num" w:pos="0"/>
        </w:tabs>
        <w:spacing w:line="264" w:lineRule="auto"/>
        <w:rPr>
          <w:rFonts w:ascii="Georgia" w:hAnsi="Georgia" w:cs="Tahoma"/>
          <w:b/>
          <w:sz w:val="18"/>
          <w:szCs w:val="18"/>
        </w:rPr>
      </w:pPr>
      <w:r w:rsidRPr="00134B7A">
        <w:rPr>
          <w:rFonts w:ascii="Georgia" w:hAnsi="Georgia" w:cs="Tahoma"/>
          <w:b/>
          <w:sz w:val="18"/>
          <w:szCs w:val="18"/>
        </w:rPr>
        <w:t xml:space="preserve">DALŠÍ </w:t>
      </w:r>
      <w:r w:rsidRPr="00134B7A">
        <w:rPr>
          <w:rFonts w:ascii="Georgia" w:hAnsi="Georgia" w:cs="Tahoma"/>
          <w:b/>
          <w:sz w:val="18"/>
          <w:szCs w:val="18"/>
          <w:u w:val="single"/>
        </w:rPr>
        <w:t>INFORMACE POSKYTNE</w:t>
      </w:r>
    </w:p>
    <w:p w14:paraId="067BAD9A" w14:textId="147F08CA" w:rsidR="004D0F01" w:rsidRPr="00134B7A" w:rsidRDefault="004D0F01" w:rsidP="00473FD6">
      <w:pPr>
        <w:tabs>
          <w:tab w:val="num" w:pos="0"/>
        </w:tabs>
        <w:spacing w:line="264" w:lineRule="auto"/>
        <w:jc w:val="both"/>
        <w:rPr>
          <w:rFonts w:ascii="Georgia" w:hAnsi="Georgia"/>
          <w:sz w:val="18"/>
          <w:szCs w:val="18"/>
        </w:rPr>
      </w:pPr>
      <w:r w:rsidRPr="00134B7A">
        <w:rPr>
          <w:rFonts w:ascii="Georgia" w:hAnsi="Georgia"/>
          <w:sz w:val="18"/>
          <w:szCs w:val="18"/>
        </w:rPr>
        <w:t xml:space="preserve">Zuzana Hošková, tisková mluvčí ČKA, </w:t>
      </w:r>
      <w:hyperlink r:id="rId21" w:history="1">
        <w:r w:rsidRPr="00134B7A">
          <w:rPr>
            <w:rStyle w:val="Hyperlink"/>
            <w:rFonts w:ascii="Georgia" w:hAnsi="Georgia"/>
            <w:sz w:val="18"/>
            <w:szCs w:val="18"/>
          </w:rPr>
          <w:t>zuzana.hoskova@cka.cc</w:t>
        </w:r>
      </w:hyperlink>
      <w:r w:rsidR="0078134E" w:rsidRPr="00134B7A">
        <w:rPr>
          <w:rFonts w:ascii="Georgia" w:hAnsi="Georgia"/>
          <w:sz w:val="18"/>
          <w:szCs w:val="18"/>
        </w:rPr>
        <w:t>, +420 608 976</w:t>
      </w:r>
      <w:r w:rsidRPr="00134B7A">
        <w:rPr>
          <w:rFonts w:ascii="Georgia" w:hAnsi="Georgia"/>
          <w:sz w:val="18"/>
          <w:szCs w:val="18"/>
        </w:rPr>
        <w:t> </w:t>
      </w:r>
      <w:r w:rsidR="0078134E" w:rsidRPr="00134B7A">
        <w:rPr>
          <w:rFonts w:ascii="Georgia" w:hAnsi="Georgia"/>
          <w:sz w:val="18"/>
          <w:szCs w:val="18"/>
        </w:rPr>
        <w:t>925</w:t>
      </w:r>
    </w:p>
    <w:p w14:paraId="6C1CB188" w14:textId="2286AE26" w:rsidR="00A519D9" w:rsidRPr="00134B7A" w:rsidRDefault="00A519D9" w:rsidP="00473FD6">
      <w:pPr>
        <w:tabs>
          <w:tab w:val="num" w:pos="0"/>
        </w:tabs>
        <w:spacing w:line="264" w:lineRule="auto"/>
        <w:jc w:val="both"/>
        <w:rPr>
          <w:rFonts w:ascii="Georgia" w:hAnsi="Georgia"/>
          <w:sz w:val="18"/>
          <w:szCs w:val="18"/>
        </w:rPr>
      </w:pPr>
      <w:r w:rsidRPr="00134B7A">
        <w:rPr>
          <w:rFonts w:ascii="Georgia" w:hAnsi="Georgia"/>
          <w:sz w:val="18"/>
          <w:szCs w:val="18"/>
        </w:rPr>
        <w:t xml:space="preserve">Alice </w:t>
      </w:r>
      <w:proofErr w:type="spellStart"/>
      <w:r w:rsidRPr="00134B7A">
        <w:rPr>
          <w:rFonts w:ascii="Georgia" w:hAnsi="Georgia"/>
          <w:sz w:val="18"/>
          <w:szCs w:val="18"/>
        </w:rPr>
        <w:t>Titzová</w:t>
      </w:r>
      <w:proofErr w:type="spellEnd"/>
      <w:r w:rsidRPr="00134B7A">
        <w:rPr>
          <w:rFonts w:ascii="Georgia" w:hAnsi="Georgia"/>
          <w:sz w:val="18"/>
          <w:szCs w:val="18"/>
        </w:rPr>
        <w:t xml:space="preserve">, mediální servis 2media.cz, </w:t>
      </w:r>
      <w:hyperlink r:id="rId22" w:history="1">
        <w:r w:rsidRPr="00134B7A">
          <w:rPr>
            <w:rStyle w:val="Hyperlink"/>
            <w:rFonts w:ascii="Georgia" w:hAnsi="Georgia"/>
            <w:sz w:val="18"/>
            <w:szCs w:val="18"/>
          </w:rPr>
          <w:t>alice@2media.cz</w:t>
        </w:r>
      </w:hyperlink>
      <w:r w:rsidRPr="00134B7A">
        <w:rPr>
          <w:rFonts w:ascii="Georgia" w:hAnsi="Georgia"/>
          <w:sz w:val="18"/>
          <w:szCs w:val="18"/>
        </w:rPr>
        <w:t xml:space="preserve">, + 420 </w:t>
      </w:r>
      <w:r w:rsidR="00E03116" w:rsidRPr="00134B7A">
        <w:rPr>
          <w:rFonts w:ascii="Georgia" w:hAnsi="Georgia"/>
          <w:sz w:val="18"/>
          <w:szCs w:val="18"/>
        </w:rPr>
        <w:t>724 258 661</w:t>
      </w:r>
    </w:p>
    <w:p w14:paraId="51BFAC55" w14:textId="77777777" w:rsidR="004D0F01" w:rsidRPr="00134B7A" w:rsidRDefault="004D0F01" w:rsidP="00473FD6">
      <w:pPr>
        <w:pStyle w:val="BodyText"/>
        <w:tabs>
          <w:tab w:val="num" w:pos="0"/>
        </w:tabs>
        <w:spacing w:line="264" w:lineRule="auto"/>
        <w:rPr>
          <w:rFonts w:ascii="Georgia" w:hAnsi="Georgia" w:cs="Tahoma"/>
          <w:b/>
          <w:sz w:val="18"/>
          <w:szCs w:val="18"/>
        </w:rPr>
      </w:pPr>
    </w:p>
    <w:p w14:paraId="41432C58" w14:textId="42C8281F" w:rsidR="004D0F01" w:rsidRPr="00134B7A" w:rsidRDefault="004D0F01" w:rsidP="00473FD6">
      <w:pPr>
        <w:pStyle w:val="BodyText"/>
        <w:tabs>
          <w:tab w:val="num" w:pos="0"/>
        </w:tabs>
        <w:spacing w:line="264" w:lineRule="auto"/>
        <w:rPr>
          <w:rFonts w:ascii="Georgia" w:hAnsi="Georgia" w:cs="Tahoma"/>
          <w:b/>
          <w:sz w:val="18"/>
          <w:szCs w:val="18"/>
        </w:rPr>
      </w:pPr>
      <w:r w:rsidRPr="00134B7A">
        <w:rPr>
          <w:rFonts w:ascii="Georgia" w:hAnsi="Georgia" w:cs="Tahoma"/>
          <w:b/>
          <w:sz w:val="18"/>
          <w:szCs w:val="18"/>
        </w:rPr>
        <w:t xml:space="preserve">SLEDUJTE </w:t>
      </w:r>
      <w:r w:rsidRPr="00134B7A">
        <w:rPr>
          <w:rFonts w:ascii="Georgia" w:hAnsi="Georgia" w:cs="Tahoma"/>
          <w:b/>
          <w:sz w:val="18"/>
          <w:szCs w:val="18"/>
          <w:u w:val="single"/>
        </w:rPr>
        <w:t>Č</w:t>
      </w:r>
      <w:r w:rsidR="00842380" w:rsidRPr="00134B7A">
        <w:rPr>
          <w:rFonts w:ascii="Georgia" w:hAnsi="Georgia" w:cs="Tahoma"/>
          <w:b/>
          <w:sz w:val="18"/>
          <w:szCs w:val="18"/>
          <w:u w:val="single"/>
        </w:rPr>
        <w:t xml:space="preserve">ESKOU CENU ZA ARCHITEKTURU </w:t>
      </w:r>
    </w:p>
    <w:p w14:paraId="49090249" w14:textId="1815DC98" w:rsidR="004D0F01" w:rsidRPr="00134B7A" w:rsidRDefault="004D0F01" w:rsidP="00473FD6">
      <w:pPr>
        <w:pStyle w:val="BodyText"/>
        <w:tabs>
          <w:tab w:val="num" w:pos="0"/>
        </w:tabs>
        <w:spacing w:line="264" w:lineRule="auto"/>
        <w:rPr>
          <w:rFonts w:ascii="Georgia" w:hAnsi="Georgia" w:cs="Tahoma"/>
          <w:sz w:val="18"/>
          <w:szCs w:val="18"/>
        </w:rPr>
      </w:pPr>
      <w:r w:rsidRPr="00134B7A">
        <w:rPr>
          <w:rFonts w:ascii="Georgia" w:hAnsi="Georgia" w:cs="Tahoma"/>
          <w:sz w:val="18"/>
          <w:szCs w:val="18"/>
        </w:rPr>
        <w:t xml:space="preserve">Na novém portálu </w:t>
      </w:r>
      <w:hyperlink r:id="rId23" w:history="1">
        <w:r w:rsidR="00FE4845" w:rsidRPr="00134B7A">
          <w:rPr>
            <w:rStyle w:val="Hyperlink"/>
            <w:rFonts w:ascii="Georgia" w:hAnsi="Georgia" w:cs="Tahoma"/>
            <w:sz w:val="18"/>
            <w:szCs w:val="18"/>
          </w:rPr>
          <w:t>ceskacenazaarchitekturu.cz</w:t>
        </w:r>
      </w:hyperlink>
      <w:r w:rsidR="00FE4845" w:rsidRPr="00134B7A">
        <w:rPr>
          <w:rStyle w:val="Hyperlink"/>
          <w:rFonts w:ascii="Georgia" w:hAnsi="Georgia" w:cs="Tahoma"/>
          <w:sz w:val="18"/>
          <w:szCs w:val="18"/>
        </w:rPr>
        <w:t xml:space="preserve"> </w:t>
      </w:r>
      <w:r w:rsidRPr="00134B7A">
        <w:rPr>
          <w:rFonts w:ascii="Georgia" w:hAnsi="Georgia" w:cs="Tahoma"/>
          <w:sz w:val="18"/>
          <w:szCs w:val="18"/>
        </w:rPr>
        <w:t xml:space="preserve">a na </w:t>
      </w:r>
      <w:hyperlink r:id="rId24" w:history="1">
        <w:proofErr w:type="spellStart"/>
        <w:r w:rsidRPr="00134B7A">
          <w:rPr>
            <w:rStyle w:val="Hyperlink"/>
            <w:rFonts w:ascii="Georgia" w:hAnsi="Georgia" w:cs="Tahoma"/>
            <w:sz w:val="18"/>
            <w:szCs w:val="18"/>
          </w:rPr>
          <w:t>Facebook</w:t>
        </w:r>
      </w:hyperlink>
      <w:r w:rsidRPr="00134B7A">
        <w:rPr>
          <w:rStyle w:val="Hyperlink"/>
          <w:rFonts w:ascii="Georgia" w:hAnsi="Georgia" w:cs="Tahoma"/>
          <w:sz w:val="18"/>
          <w:szCs w:val="18"/>
        </w:rPr>
        <w:t>u</w:t>
      </w:r>
      <w:proofErr w:type="spellEnd"/>
      <w:r w:rsidR="00842380" w:rsidRPr="00134B7A">
        <w:rPr>
          <w:rStyle w:val="Hyperlink"/>
          <w:rFonts w:ascii="Georgia" w:hAnsi="Georgia" w:cs="Tahoma"/>
          <w:sz w:val="18"/>
          <w:szCs w:val="18"/>
        </w:rPr>
        <w:t xml:space="preserve"> ceny</w:t>
      </w:r>
      <w:r w:rsidRPr="00134B7A">
        <w:rPr>
          <w:rFonts w:ascii="Georgia" w:hAnsi="Georgia" w:cs="Tahoma"/>
          <w:sz w:val="18"/>
          <w:szCs w:val="18"/>
        </w:rPr>
        <w:t xml:space="preserve">. </w:t>
      </w:r>
    </w:p>
    <w:p w14:paraId="79A98DF2" w14:textId="77777777" w:rsidR="004D0F01" w:rsidRPr="00134B7A" w:rsidRDefault="004D0F01" w:rsidP="00473FD6">
      <w:pPr>
        <w:pStyle w:val="BodyText"/>
        <w:tabs>
          <w:tab w:val="num" w:pos="0"/>
        </w:tabs>
        <w:spacing w:line="264" w:lineRule="auto"/>
        <w:rPr>
          <w:rFonts w:ascii="Georgia" w:hAnsi="Georgia" w:cs="Tahoma"/>
          <w:sz w:val="18"/>
          <w:szCs w:val="18"/>
        </w:rPr>
      </w:pPr>
    </w:p>
    <w:p w14:paraId="78B77E89" w14:textId="77777777" w:rsidR="004D0F01" w:rsidRPr="00134B7A" w:rsidRDefault="004D0F01" w:rsidP="00473FD6">
      <w:pPr>
        <w:pStyle w:val="BodyText"/>
        <w:tabs>
          <w:tab w:val="num" w:pos="0"/>
        </w:tabs>
        <w:spacing w:line="264" w:lineRule="auto"/>
        <w:rPr>
          <w:rFonts w:ascii="Georgia" w:hAnsi="Georgia" w:cs="Tahoma"/>
          <w:b/>
          <w:sz w:val="18"/>
          <w:szCs w:val="18"/>
        </w:rPr>
      </w:pPr>
      <w:r w:rsidRPr="00134B7A">
        <w:rPr>
          <w:rFonts w:ascii="Georgia" w:hAnsi="Georgia" w:cs="Tahoma"/>
          <w:b/>
          <w:sz w:val="18"/>
          <w:szCs w:val="18"/>
        </w:rPr>
        <w:t xml:space="preserve">O ČESKÉ KOMOŘE </w:t>
      </w:r>
      <w:r w:rsidRPr="00134B7A">
        <w:rPr>
          <w:rFonts w:ascii="Georgia" w:hAnsi="Georgia" w:cs="Tahoma"/>
          <w:b/>
          <w:sz w:val="18"/>
          <w:szCs w:val="18"/>
          <w:u w:val="single"/>
        </w:rPr>
        <w:t>ARCHITEKTŮ</w:t>
      </w:r>
    </w:p>
    <w:p w14:paraId="2DF4404B" w14:textId="14BA973F" w:rsidR="004D0F01" w:rsidRPr="00AE7622" w:rsidRDefault="004D0F01" w:rsidP="00AE7622">
      <w:pPr>
        <w:pStyle w:val="BodyText"/>
        <w:tabs>
          <w:tab w:val="num" w:pos="0"/>
        </w:tabs>
        <w:spacing w:line="264" w:lineRule="auto"/>
        <w:rPr>
          <w:rFonts w:ascii="Georgia" w:hAnsi="Georgia" w:cs="Tahoma"/>
          <w:sz w:val="18"/>
          <w:szCs w:val="18"/>
        </w:rPr>
      </w:pPr>
      <w:r w:rsidRPr="00134B7A">
        <w:rPr>
          <w:rFonts w:ascii="Georgia" w:hAnsi="Georgia" w:cs="Tahoma"/>
          <w:sz w:val="18"/>
          <w:szCs w:val="18"/>
        </w:rPr>
        <w:t>ČKA je samosprávným profesním sdružením s přeneseným výkonem státní správy</w:t>
      </w:r>
      <w:r w:rsidR="009C793D">
        <w:rPr>
          <w:rFonts w:ascii="Georgia" w:hAnsi="Georgia" w:cs="Tahoma"/>
          <w:sz w:val="18"/>
          <w:szCs w:val="18"/>
        </w:rPr>
        <w:t>, které bylo zřízeno zákonem č. </w:t>
      </w:r>
      <w:r w:rsidRPr="00134B7A">
        <w:rPr>
          <w:rFonts w:ascii="Georgia" w:hAnsi="Georgia" w:cs="Tahoma"/>
          <w:sz w:val="18"/>
          <w:szCs w:val="18"/>
        </w:rPr>
        <w:t>360/1992 Sb., o výkonu povolání autorizovaných architektů a o výkonu pov</w:t>
      </w:r>
      <w:r w:rsidR="009C793D">
        <w:rPr>
          <w:rFonts w:ascii="Georgia" w:hAnsi="Georgia" w:cs="Tahoma"/>
          <w:sz w:val="18"/>
          <w:szCs w:val="18"/>
        </w:rPr>
        <w:t>olání autorizovaných inženýrů a </w:t>
      </w:r>
      <w:r w:rsidRPr="00134B7A">
        <w:rPr>
          <w:rFonts w:ascii="Georgia" w:hAnsi="Georgia" w:cs="Tahoma"/>
          <w:sz w:val="18"/>
          <w:szCs w:val="18"/>
        </w:rPr>
        <w:t>techniků činných ve výstavbě. ČKA nese odpovědnost za profesionální, odborný a et</w:t>
      </w:r>
      <w:r w:rsidR="009C793D">
        <w:rPr>
          <w:rFonts w:ascii="Georgia" w:hAnsi="Georgia" w:cs="Tahoma"/>
          <w:sz w:val="18"/>
          <w:szCs w:val="18"/>
        </w:rPr>
        <w:t>ický výkon profese architektů v </w:t>
      </w:r>
      <w:bookmarkStart w:id="0" w:name="_GoBack"/>
      <w:bookmarkEnd w:id="0"/>
      <w:r w:rsidRPr="00134B7A">
        <w:rPr>
          <w:rFonts w:ascii="Georgia" w:hAnsi="Georgia" w:cs="Tahoma"/>
          <w:sz w:val="18"/>
          <w:szCs w:val="18"/>
        </w:rPr>
        <w:t xml:space="preserve">ČR. Od začátku roku 2015 je Komora oficiálním připomínkovým místem pro zákony, právní úpravy a předpisy, které se týkají profese architekta. </w:t>
      </w:r>
      <w:r w:rsidR="00842380" w:rsidRPr="00134B7A">
        <w:rPr>
          <w:rFonts w:ascii="Georgia" w:hAnsi="Georgia" w:cs="Tahoma"/>
          <w:sz w:val="18"/>
          <w:szCs w:val="18"/>
        </w:rPr>
        <w:t xml:space="preserve">Od ledna 2016 je organizátorem soutěžní přehlídky Česká cena za architekturu. Od roku 2000 Komora rovněž pořádá Přehlídku diplomových prací a Poctu České komory architektů. </w:t>
      </w:r>
    </w:p>
    <w:sectPr w:rsidR="004D0F01" w:rsidRPr="00AE7622" w:rsidSect="009760AD">
      <w:headerReference w:type="default" r:id="rId25"/>
      <w:footerReference w:type="even" r:id="rId26"/>
      <w:footerReference w:type="default" r:id="rId27"/>
      <w:footnotePr>
        <w:numStart w:val="66"/>
      </w:footnotePr>
      <w:pgSz w:w="11906" w:h="16838"/>
      <w:pgMar w:top="1134" w:right="1134"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2B77E" w14:textId="77777777" w:rsidR="003F0728" w:rsidRDefault="003F0728">
      <w:r>
        <w:separator/>
      </w:r>
    </w:p>
  </w:endnote>
  <w:endnote w:type="continuationSeparator" w:id="0">
    <w:p w14:paraId="58F8F7F2" w14:textId="77777777" w:rsidR="003F0728" w:rsidRDefault="003F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ordia New">
    <w:panose1 w:val="00000000000000000000"/>
    <w:charset w:val="DE"/>
    <w:family w:val="roman"/>
    <w:notTrueType/>
    <w:pitch w:val="variable"/>
    <w:sig w:usb0="01000001" w:usb1="00000000" w:usb2="00000000" w:usb3="00000000" w:csb0="00010000" w:csb1="00000000"/>
  </w:font>
  <w:font w:name="AkkuratPro-Regular">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0BEE" w14:textId="77777777" w:rsidR="003F0728" w:rsidRDefault="003F0728" w:rsidP="00F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9634E" w14:textId="77777777" w:rsidR="003F0728" w:rsidRDefault="003F0728" w:rsidP="00046C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CE97C" w14:textId="77777777" w:rsidR="003F0728" w:rsidRPr="00B4256A" w:rsidRDefault="003F0728" w:rsidP="00B4256A">
    <w:pPr>
      <w:pStyle w:val="Footer"/>
      <w:framePr w:wrap="around" w:vAnchor="text" w:hAnchor="margin" w:xAlign="right" w:y="1"/>
      <w:jc w:val="center"/>
      <w:rPr>
        <w:rStyle w:val="PageNumber"/>
        <w:rFonts w:ascii="Verdana" w:hAnsi="Verdana"/>
        <w:sz w:val="16"/>
      </w:rPr>
    </w:pPr>
    <w:r w:rsidRPr="00B4256A">
      <w:rPr>
        <w:rStyle w:val="PageNumber"/>
        <w:rFonts w:ascii="Verdana" w:hAnsi="Verdana"/>
        <w:sz w:val="16"/>
      </w:rPr>
      <w:fldChar w:fldCharType="begin"/>
    </w:r>
    <w:r w:rsidRPr="00B4256A">
      <w:rPr>
        <w:rStyle w:val="PageNumber"/>
        <w:rFonts w:ascii="Verdana" w:hAnsi="Verdana"/>
        <w:sz w:val="16"/>
      </w:rPr>
      <w:instrText xml:space="preserve">PAGE  </w:instrText>
    </w:r>
    <w:r w:rsidRPr="00B4256A">
      <w:rPr>
        <w:rStyle w:val="PageNumber"/>
        <w:rFonts w:ascii="Verdana" w:hAnsi="Verdana"/>
        <w:sz w:val="16"/>
      </w:rPr>
      <w:fldChar w:fldCharType="separate"/>
    </w:r>
    <w:r w:rsidR="009C793D">
      <w:rPr>
        <w:rStyle w:val="PageNumber"/>
        <w:rFonts w:ascii="Verdana" w:hAnsi="Verdana"/>
        <w:noProof/>
        <w:sz w:val="16"/>
      </w:rPr>
      <w:t>1</w:t>
    </w:r>
    <w:r w:rsidRPr="00B4256A">
      <w:rPr>
        <w:rStyle w:val="PageNumber"/>
        <w:rFonts w:ascii="Verdana" w:hAnsi="Verdana"/>
        <w:sz w:val="16"/>
      </w:rPr>
      <w:fldChar w:fldCharType="end"/>
    </w:r>
  </w:p>
  <w:p w14:paraId="3915F9BD" w14:textId="77777777" w:rsidR="003F0728" w:rsidRDefault="003F0728" w:rsidP="00046C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20918" w14:textId="77777777" w:rsidR="003F0728" w:rsidRDefault="003F0728">
      <w:r>
        <w:separator/>
      </w:r>
    </w:p>
  </w:footnote>
  <w:footnote w:type="continuationSeparator" w:id="0">
    <w:p w14:paraId="2AFF84A7" w14:textId="77777777" w:rsidR="003F0728" w:rsidRDefault="003F07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EFD63" w14:textId="77777777" w:rsidR="003F0728" w:rsidRDefault="003F0728" w:rsidP="003A4F4F">
    <w:pPr>
      <w:pStyle w:val="Header"/>
      <w:tabs>
        <w:tab w:val="clear" w:pos="4536"/>
        <w:tab w:val="clear" w:pos="9072"/>
        <w:tab w:val="left" w:pos="1946"/>
      </w:tabs>
    </w:pPr>
    <w:r w:rsidRPr="00BC1856">
      <w:rPr>
        <w:noProof/>
        <w:lang w:val="en-US" w:eastAsia="en-US"/>
      </w:rPr>
      <w:drawing>
        <wp:anchor distT="0" distB="0" distL="114300" distR="114300" simplePos="0" relativeHeight="251659264" behindDoc="1" locked="0" layoutInCell="1" allowOverlap="1" wp14:anchorId="210B8B9E" wp14:editId="52F7FF45">
          <wp:simplePos x="0" y="0"/>
          <wp:positionH relativeFrom="margin">
            <wp:align>center</wp:align>
          </wp:positionH>
          <wp:positionV relativeFrom="paragraph">
            <wp:posOffset>-329642</wp:posOffset>
          </wp:positionV>
          <wp:extent cx="7049770" cy="778510"/>
          <wp:effectExtent l="0" t="0" r="0" b="2540"/>
          <wp:wrapTight wrapText="bothSides">
            <wp:wrapPolygon edited="0">
              <wp:start x="0" y="0"/>
              <wp:lineTo x="0" y="21142"/>
              <wp:lineTo x="21538" y="21142"/>
              <wp:lineTo x="21538" y="0"/>
              <wp:lineTo x="0" y="0"/>
            </wp:wrapPolygon>
          </wp:wrapTight>
          <wp:docPr id="2" name="Obrázek 2" descr="M:\users\Zuzana_Hošková\Cena za architeturu\logo a vizuály\cka-cca-logo-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Zuzana_Hošková\Cena za architeturu\logo a vizuály\cka-cca-logo-page-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9191" b="45177"/>
                  <a:stretch/>
                </pic:blipFill>
                <pic:spPr bwMode="auto">
                  <a:xfrm>
                    <a:off x="0" y="0"/>
                    <a:ext cx="7049770" cy="778510"/>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3B6CA7FE" w14:textId="72E9F092" w:rsidR="003F0728" w:rsidRDefault="003F07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6DE9"/>
    <w:multiLevelType w:val="hybridMultilevel"/>
    <w:tmpl w:val="4D287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7550A"/>
    <w:multiLevelType w:val="hybridMultilevel"/>
    <w:tmpl w:val="FA5E915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D4A57"/>
    <w:multiLevelType w:val="hybridMultilevel"/>
    <w:tmpl w:val="F41C7D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9760F"/>
    <w:multiLevelType w:val="hybridMultilevel"/>
    <w:tmpl w:val="E9D2AD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01BF9"/>
    <w:multiLevelType w:val="hybridMultilevel"/>
    <w:tmpl w:val="D764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948EA"/>
    <w:multiLevelType w:val="hybridMultilevel"/>
    <w:tmpl w:val="903E2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F1BC4"/>
    <w:multiLevelType w:val="hybridMultilevel"/>
    <w:tmpl w:val="9D401A8C"/>
    <w:lvl w:ilvl="0" w:tplc="33BAE2C0">
      <w:start w:val="4"/>
      <w:numFmt w:val="decimal"/>
      <w:lvlText w:val="%1d"/>
      <w:lvlJc w:val="left"/>
      <w:pPr>
        <w:ind w:left="1080" w:hanging="360"/>
      </w:pPr>
      <w:rPr>
        <w:rFonts w:ascii="Times New Roman" w:hAnsi="Times New Roman" w:cs="Times New Roman" w:hint="default"/>
        <w:b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7F1852"/>
    <w:multiLevelType w:val="hybridMultilevel"/>
    <w:tmpl w:val="98D00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A7F4E"/>
    <w:multiLevelType w:val="hybridMultilevel"/>
    <w:tmpl w:val="E1A4131C"/>
    <w:lvl w:ilvl="0" w:tplc="1F5C5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0"/>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6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DE"/>
    <w:rsid w:val="00000252"/>
    <w:rsid w:val="00000629"/>
    <w:rsid w:val="000006B6"/>
    <w:rsid w:val="0000257B"/>
    <w:rsid w:val="00003E7B"/>
    <w:rsid w:val="00004AA6"/>
    <w:rsid w:val="00005EE2"/>
    <w:rsid w:val="0000797B"/>
    <w:rsid w:val="00011139"/>
    <w:rsid w:val="0001184F"/>
    <w:rsid w:val="00012D29"/>
    <w:rsid w:val="00012FEE"/>
    <w:rsid w:val="00013733"/>
    <w:rsid w:val="00013879"/>
    <w:rsid w:val="00014F74"/>
    <w:rsid w:val="00015D1E"/>
    <w:rsid w:val="00016AF3"/>
    <w:rsid w:val="00020F43"/>
    <w:rsid w:val="0002306E"/>
    <w:rsid w:val="00023606"/>
    <w:rsid w:val="00023A25"/>
    <w:rsid w:val="000245B5"/>
    <w:rsid w:val="00025034"/>
    <w:rsid w:val="00025177"/>
    <w:rsid w:val="000254C8"/>
    <w:rsid w:val="000254D9"/>
    <w:rsid w:val="0002582B"/>
    <w:rsid w:val="00025DDB"/>
    <w:rsid w:val="00026758"/>
    <w:rsid w:val="00026811"/>
    <w:rsid w:val="000272D4"/>
    <w:rsid w:val="000272F2"/>
    <w:rsid w:val="000274BD"/>
    <w:rsid w:val="0002777C"/>
    <w:rsid w:val="00027AEA"/>
    <w:rsid w:val="0003031E"/>
    <w:rsid w:val="000307A0"/>
    <w:rsid w:val="00030A82"/>
    <w:rsid w:val="00031EB6"/>
    <w:rsid w:val="00032657"/>
    <w:rsid w:val="000334EA"/>
    <w:rsid w:val="00034AB1"/>
    <w:rsid w:val="000354D3"/>
    <w:rsid w:val="00036C22"/>
    <w:rsid w:val="0003733F"/>
    <w:rsid w:val="000377EB"/>
    <w:rsid w:val="00037BDD"/>
    <w:rsid w:val="00042B21"/>
    <w:rsid w:val="00043FAC"/>
    <w:rsid w:val="000440A9"/>
    <w:rsid w:val="00046085"/>
    <w:rsid w:val="00046524"/>
    <w:rsid w:val="00046CA7"/>
    <w:rsid w:val="00046DB5"/>
    <w:rsid w:val="00047135"/>
    <w:rsid w:val="00047B99"/>
    <w:rsid w:val="00047BB0"/>
    <w:rsid w:val="00050509"/>
    <w:rsid w:val="00050861"/>
    <w:rsid w:val="00052904"/>
    <w:rsid w:val="00053887"/>
    <w:rsid w:val="00053B1E"/>
    <w:rsid w:val="00053FDB"/>
    <w:rsid w:val="000554A6"/>
    <w:rsid w:val="000559FB"/>
    <w:rsid w:val="00055CF5"/>
    <w:rsid w:val="0005682A"/>
    <w:rsid w:val="000603F7"/>
    <w:rsid w:val="00062570"/>
    <w:rsid w:val="000627E2"/>
    <w:rsid w:val="00064DD5"/>
    <w:rsid w:val="000652D6"/>
    <w:rsid w:val="00065463"/>
    <w:rsid w:val="000675BD"/>
    <w:rsid w:val="00067649"/>
    <w:rsid w:val="00073010"/>
    <w:rsid w:val="000730B8"/>
    <w:rsid w:val="0007334E"/>
    <w:rsid w:val="000749DC"/>
    <w:rsid w:val="00074BFF"/>
    <w:rsid w:val="00076BEC"/>
    <w:rsid w:val="000772A0"/>
    <w:rsid w:val="000776B4"/>
    <w:rsid w:val="00077A18"/>
    <w:rsid w:val="00077C91"/>
    <w:rsid w:val="00077FEC"/>
    <w:rsid w:val="00080471"/>
    <w:rsid w:val="000804C0"/>
    <w:rsid w:val="000805A7"/>
    <w:rsid w:val="00080B98"/>
    <w:rsid w:val="00081E7E"/>
    <w:rsid w:val="00082593"/>
    <w:rsid w:val="0008571A"/>
    <w:rsid w:val="00085AFE"/>
    <w:rsid w:val="00086032"/>
    <w:rsid w:val="0008709B"/>
    <w:rsid w:val="00087B3F"/>
    <w:rsid w:val="00087CC1"/>
    <w:rsid w:val="00090096"/>
    <w:rsid w:val="00090567"/>
    <w:rsid w:val="000905E7"/>
    <w:rsid w:val="00090FC8"/>
    <w:rsid w:val="0009320D"/>
    <w:rsid w:val="00095172"/>
    <w:rsid w:val="00095316"/>
    <w:rsid w:val="000962CF"/>
    <w:rsid w:val="00097756"/>
    <w:rsid w:val="00097F11"/>
    <w:rsid w:val="000A007E"/>
    <w:rsid w:val="000A0A3A"/>
    <w:rsid w:val="000A0F06"/>
    <w:rsid w:val="000A12C1"/>
    <w:rsid w:val="000A2422"/>
    <w:rsid w:val="000A4730"/>
    <w:rsid w:val="000A4941"/>
    <w:rsid w:val="000A4B23"/>
    <w:rsid w:val="000A529A"/>
    <w:rsid w:val="000A712D"/>
    <w:rsid w:val="000B0DFE"/>
    <w:rsid w:val="000B20AF"/>
    <w:rsid w:val="000B38DE"/>
    <w:rsid w:val="000B3DE8"/>
    <w:rsid w:val="000B603B"/>
    <w:rsid w:val="000B73C9"/>
    <w:rsid w:val="000C01BC"/>
    <w:rsid w:val="000C0355"/>
    <w:rsid w:val="000C04F9"/>
    <w:rsid w:val="000C0D1D"/>
    <w:rsid w:val="000C1853"/>
    <w:rsid w:val="000C3D55"/>
    <w:rsid w:val="000C4840"/>
    <w:rsid w:val="000C4CF4"/>
    <w:rsid w:val="000C52F0"/>
    <w:rsid w:val="000C5629"/>
    <w:rsid w:val="000C574B"/>
    <w:rsid w:val="000C5C29"/>
    <w:rsid w:val="000C5D4E"/>
    <w:rsid w:val="000C6A95"/>
    <w:rsid w:val="000C74EE"/>
    <w:rsid w:val="000C770A"/>
    <w:rsid w:val="000D082C"/>
    <w:rsid w:val="000D0F72"/>
    <w:rsid w:val="000D275D"/>
    <w:rsid w:val="000D2840"/>
    <w:rsid w:val="000D37E6"/>
    <w:rsid w:val="000D37FC"/>
    <w:rsid w:val="000D3FAE"/>
    <w:rsid w:val="000D4CF6"/>
    <w:rsid w:val="000D5C6F"/>
    <w:rsid w:val="000E11D2"/>
    <w:rsid w:val="000E2B7A"/>
    <w:rsid w:val="000E35A9"/>
    <w:rsid w:val="000E5883"/>
    <w:rsid w:val="000E5FAB"/>
    <w:rsid w:val="000E7E13"/>
    <w:rsid w:val="000F11BA"/>
    <w:rsid w:val="000F17D6"/>
    <w:rsid w:val="000F1E67"/>
    <w:rsid w:val="000F3331"/>
    <w:rsid w:val="000F3562"/>
    <w:rsid w:val="000F3D44"/>
    <w:rsid w:val="000F4A39"/>
    <w:rsid w:val="000F53F8"/>
    <w:rsid w:val="000F5586"/>
    <w:rsid w:val="000F5C29"/>
    <w:rsid w:val="000F5F20"/>
    <w:rsid w:val="000F691B"/>
    <w:rsid w:val="000F6966"/>
    <w:rsid w:val="000F6D11"/>
    <w:rsid w:val="000F75FE"/>
    <w:rsid w:val="000F7C32"/>
    <w:rsid w:val="00100944"/>
    <w:rsid w:val="00101873"/>
    <w:rsid w:val="00101D94"/>
    <w:rsid w:val="0010217C"/>
    <w:rsid w:val="00102314"/>
    <w:rsid w:val="00102844"/>
    <w:rsid w:val="00102F22"/>
    <w:rsid w:val="00102F97"/>
    <w:rsid w:val="001038D3"/>
    <w:rsid w:val="0010463C"/>
    <w:rsid w:val="0010497A"/>
    <w:rsid w:val="00104C5B"/>
    <w:rsid w:val="001054AF"/>
    <w:rsid w:val="00106AE3"/>
    <w:rsid w:val="00107A89"/>
    <w:rsid w:val="00112757"/>
    <w:rsid w:val="00112A55"/>
    <w:rsid w:val="00113357"/>
    <w:rsid w:val="00113558"/>
    <w:rsid w:val="00113C22"/>
    <w:rsid w:val="00113E82"/>
    <w:rsid w:val="001142F1"/>
    <w:rsid w:val="001145C8"/>
    <w:rsid w:val="00114BF0"/>
    <w:rsid w:val="0011521A"/>
    <w:rsid w:val="001165D4"/>
    <w:rsid w:val="00116BB1"/>
    <w:rsid w:val="00116F8E"/>
    <w:rsid w:val="00117156"/>
    <w:rsid w:val="001208CE"/>
    <w:rsid w:val="001215DD"/>
    <w:rsid w:val="00121FC0"/>
    <w:rsid w:val="00123CDE"/>
    <w:rsid w:val="001251BF"/>
    <w:rsid w:val="001258E1"/>
    <w:rsid w:val="0012634F"/>
    <w:rsid w:val="0012644D"/>
    <w:rsid w:val="001272AF"/>
    <w:rsid w:val="00127E2F"/>
    <w:rsid w:val="00130EE7"/>
    <w:rsid w:val="00131C77"/>
    <w:rsid w:val="00131EA4"/>
    <w:rsid w:val="00132F66"/>
    <w:rsid w:val="00133667"/>
    <w:rsid w:val="00134B7A"/>
    <w:rsid w:val="00134F73"/>
    <w:rsid w:val="00135E12"/>
    <w:rsid w:val="00136F78"/>
    <w:rsid w:val="00137FCB"/>
    <w:rsid w:val="00140464"/>
    <w:rsid w:val="001414F3"/>
    <w:rsid w:val="00141662"/>
    <w:rsid w:val="00142FB8"/>
    <w:rsid w:val="001432BB"/>
    <w:rsid w:val="00145661"/>
    <w:rsid w:val="001461D0"/>
    <w:rsid w:val="001469D7"/>
    <w:rsid w:val="00146E26"/>
    <w:rsid w:val="0014762E"/>
    <w:rsid w:val="00147D5F"/>
    <w:rsid w:val="00150012"/>
    <w:rsid w:val="00150332"/>
    <w:rsid w:val="0015051A"/>
    <w:rsid w:val="0015258D"/>
    <w:rsid w:val="00152FCE"/>
    <w:rsid w:val="0015424C"/>
    <w:rsid w:val="00154EF8"/>
    <w:rsid w:val="00154F71"/>
    <w:rsid w:val="001553B5"/>
    <w:rsid w:val="001556C5"/>
    <w:rsid w:val="00155984"/>
    <w:rsid w:val="0015673A"/>
    <w:rsid w:val="001567F0"/>
    <w:rsid w:val="00156C9D"/>
    <w:rsid w:val="001608EB"/>
    <w:rsid w:val="001611B1"/>
    <w:rsid w:val="001612F7"/>
    <w:rsid w:val="0016167B"/>
    <w:rsid w:val="001626C2"/>
    <w:rsid w:val="0016321F"/>
    <w:rsid w:val="001632CD"/>
    <w:rsid w:val="00163666"/>
    <w:rsid w:val="001639A2"/>
    <w:rsid w:val="00170C65"/>
    <w:rsid w:val="00171786"/>
    <w:rsid w:val="001725C3"/>
    <w:rsid w:val="00173BF9"/>
    <w:rsid w:val="00175CE7"/>
    <w:rsid w:val="00175E40"/>
    <w:rsid w:val="00175E4F"/>
    <w:rsid w:val="0017628D"/>
    <w:rsid w:val="001763D2"/>
    <w:rsid w:val="00176B70"/>
    <w:rsid w:val="00176FFD"/>
    <w:rsid w:val="00181AE1"/>
    <w:rsid w:val="00181E58"/>
    <w:rsid w:val="00182609"/>
    <w:rsid w:val="00182FF7"/>
    <w:rsid w:val="00185389"/>
    <w:rsid w:val="00185459"/>
    <w:rsid w:val="00186AF5"/>
    <w:rsid w:val="0018724C"/>
    <w:rsid w:val="00190262"/>
    <w:rsid w:val="0019044C"/>
    <w:rsid w:val="00190A23"/>
    <w:rsid w:val="001917BF"/>
    <w:rsid w:val="001937E3"/>
    <w:rsid w:val="001942A6"/>
    <w:rsid w:val="0019595B"/>
    <w:rsid w:val="0019766C"/>
    <w:rsid w:val="001A063E"/>
    <w:rsid w:val="001A07D2"/>
    <w:rsid w:val="001A0CCA"/>
    <w:rsid w:val="001A18CA"/>
    <w:rsid w:val="001A244F"/>
    <w:rsid w:val="001A379B"/>
    <w:rsid w:val="001A39CF"/>
    <w:rsid w:val="001A3F7E"/>
    <w:rsid w:val="001A517C"/>
    <w:rsid w:val="001A51A9"/>
    <w:rsid w:val="001A74FA"/>
    <w:rsid w:val="001A7667"/>
    <w:rsid w:val="001A7D95"/>
    <w:rsid w:val="001B1116"/>
    <w:rsid w:val="001B2233"/>
    <w:rsid w:val="001B2ED8"/>
    <w:rsid w:val="001B3200"/>
    <w:rsid w:val="001B5661"/>
    <w:rsid w:val="001B66A9"/>
    <w:rsid w:val="001B768C"/>
    <w:rsid w:val="001B76D9"/>
    <w:rsid w:val="001B7CA4"/>
    <w:rsid w:val="001C1207"/>
    <w:rsid w:val="001C1F77"/>
    <w:rsid w:val="001C221B"/>
    <w:rsid w:val="001C223B"/>
    <w:rsid w:val="001C335D"/>
    <w:rsid w:val="001C3987"/>
    <w:rsid w:val="001C3A93"/>
    <w:rsid w:val="001C4235"/>
    <w:rsid w:val="001C48FF"/>
    <w:rsid w:val="001C4B22"/>
    <w:rsid w:val="001C54EA"/>
    <w:rsid w:val="001C6640"/>
    <w:rsid w:val="001D1009"/>
    <w:rsid w:val="001D189A"/>
    <w:rsid w:val="001D2F92"/>
    <w:rsid w:val="001D3629"/>
    <w:rsid w:val="001D42CC"/>
    <w:rsid w:val="001D4B9D"/>
    <w:rsid w:val="001D63E1"/>
    <w:rsid w:val="001D65D6"/>
    <w:rsid w:val="001D6ED4"/>
    <w:rsid w:val="001D7ED1"/>
    <w:rsid w:val="001E0238"/>
    <w:rsid w:val="001E0A3B"/>
    <w:rsid w:val="001E1084"/>
    <w:rsid w:val="001E26F7"/>
    <w:rsid w:val="001E2E24"/>
    <w:rsid w:val="001E319E"/>
    <w:rsid w:val="001E3517"/>
    <w:rsid w:val="001E44D5"/>
    <w:rsid w:val="001E45F3"/>
    <w:rsid w:val="001E4C37"/>
    <w:rsid w:val="001E594F"/>
    <w:rsid w:val="001E5CB4"/>
    <w:rsid w:val="001E6B10"/>
    <w:rsid w:val="001E7299"/>
    <w:rsid w:val="001F0545"/>
    <w:rsid w:val="001F0CC1"/>
    <w:rsid w:val="001F4C06"/>
    <w:rsid w:val="001F4D9B"/>
    <w:rsid w:val="001F536E"/>
    <w:rsid w:val="001F5C1F"/>
    <w:rsid w:val="001F5F61"/>
    <w:rsid w:val="001F65E4"/>
    <w:rsid w:val="001F6C4E"/>
    <w:rsid w:val="001F6D7E"/>
    <w:rsid w:val="001F72C5"/>
    <w:rsid w:val="001F73BD"/>
    <w:rsid w:val="001F7942"/>
    <w:rsid w:val="002000DC"/>
    <w:rsid w:val="00200AAE"/>
    <w:rsid w:val="00200E14"/>
    <w:rsid w:val="0020158C"/>
    <w:rsid w:val="00201D16"/>
    <w:rsid w:val="00201D37"/>
    <w:rsid w:val="00206886"/>
    <w:rsid w:val="002079B4"/>
    <w:rsid w:val="00207BD0"/>
    <w:rsid w:val="002104A0"/>
    <w:rsid w:val="00211C4F"/>
    <w:rsid w:val="00212583"/>
    <w:rsid w:val="002126DA"/>
    <w:rsid w:val="00212C0D"/>
    <w:rsid w:val="002132C0"/>
    <w:rsid w:val="002141C7"/>
    <w:rsid w:val="00214447"/>
    <w:rsid w:val="00214F5A"/>
    <w:rsid w:val="00215881"/>
    <w:rsid w:val="00215F37"/>
    <w:rsid w:val="00216301"/>
    <w:rsid w:val="00216ED6"/>
    <w:rsid w:val="0022035C"/>
    <w:rsid w:val="00221DE8"/>
    <w:rsid w:val="0022421B"/>
    <w:rsid w:val="00225101"/>
    <w:rsid w:val="002264E6"/>
    <w:rsid w:val="00226747"/>
    <w:rsid w:val="002306FF"/>
    <w:rsid w:val="00232409"/>
    <w:rsid w:val="00232FDC"/>
    <w:rsid w:val="00233578"/>
    <w:rsid w:val="002346A9"/>
    <w:rsid w:val="00234B79"/>
    <w:rsid w:val="00235BE1"/>
    <w:rsid w:val="00236855"/>
    <w:rsid w:val="0023740D"/>
    <w:rsid w:val="002379E2"/>
    <w:rsid w:val="002421AB"/>
    <w:rsid w:val="00242952"/>
    <w:rsid w:val="00244873"/>
    <w:rsid w:val="00245459"/>
    <w:rsid w:val="002472CF"/>
    <w:rsid w:val="002516E5"/>
    <w:rsid w:val="00251FB7"/>
    <w:rsid w:val="00252F6E"/>
    <w:rsid w:val="002535A1"/>
    <w:rsid w:val="00253C47"/>
    <w:rsid w:val="00254819"/>
    <w:rsid w:val="0025493F"/>
    <w:rsid w:val="00257C5C"/>
    <w:rsid w:val="00261B40"/>
    <w:rsid w:val="00262DC5"/>
    <w:rsid w:val="00262E79"/>
    <w:rsid w:val="0026341D"/>
    <w:rsid w:val="00265798"/>
    <w:rsid w:val="0026582E"/>
    <w:rsid w:val="0026701C"/>
    <w:rsid w:val="00267D90"/>
    <w:rsid w:val="0027112E"/>
    <w:rsid w:val="00271911"/>
    <w:rsid w:val="002721F0"/>
    <w:rsid w:val="00272808"/>
    <w:rsid w:val="00272A17"/>
    <w:rsid w:val="00273762"/>
    <w:rsid w:val="00273CB9"/>
    <w:rsid w:val="00274AF6"/>
    <w:rsid w:val="00274E35"/>
    <w:rsid w:val="00275903"/>
    <w:rsid w:val="00280BE9"/>
    <w:rsid w:val="002825C4"/>
    <w:rsid w:val="002857A0"/>
    <w:rsid w:val="00285C77"/>
    <w:rsid w:val="002863CE"/>
    <w:rsid w:val="00286A26"/>
    <w:rsid w:val="0029188A"/>
    <w:rsid w:val="00291B21"/>
    <w:rsid w:val="00297114"/>
    <w:rsid w:val="002A01B9"/>
    <w:rsid w:val="002A13A6"/>
    <w:rsid w:val="002A15FE"/>
    <w:rsid w:val="002A1C72"/>
    <w:rsid w:val="002A1EA7"/>
    <w:rsid w:val="002A2374"/>
    <w:rsid w:val="002A23F9"/>
    <w:rsid w:val="002A3EAF"/>
    <w:rsid w:val="002A5C5D"/>
    <w:rsid w:val="002A6E85"/>
    <w:rsid w:val="002A6EC5"/>
    <w:rsid w:val="002A7309"/>
    <w:rsid w:val="002A7934"/>
    <w:rsid w:val="002B001F"/>
    <w:rsid w:val="002B090E"/>
    <w:rsid w:val="002B1C04"/>
    <w:rsid w:val="002B2AC6"/>
    <w:rsid w:val="002B66B3"/>
    <w:rsid w:val="002B6C2F"/>
    <w:rsid w:val="002B6CE9"/>
    <w:rsid w:val="002C08A9"/>
    <w:rsid w:val="002C1357"/>
    <w:rsid w:val="002C16F8"/>
    <w:rsid w:val="002C5354"/>
    <w:rsid w:val="002C582E"/>
    <w:rsid w:val="002C6E68"/>
    <w:rsid w:val="002D0412"/>
    <w:rsid w:val="002D0A5C"/>
    <w:rsid w:val="002D2902"/>
    <w:rsid w:val="002D2DD0"/>
    <w:rsid w:val="002E06C4"/>
    <w:rsid w:val="002E07DE"/>
    <w:rsid w:val="002E170D"/>
    <w:rsid w:val="002E1EA3"/>
    <w:rsid w:val="002E2188"/>
    <w:rsid w:val="002E242E"/>
    <w:rsid w:val="002E2B6A"/>
    <w:rsid w:val="002E2F2C"/>
    <w:rsid w:val="002E6A66"/>
    <w:rsid w:val="002E7947"/>
    <w:rsid w:val="002F05F4"/>
    <w:rsid w:val="002F07FA"/>
    <w:rsid w:val="002F14BF"/>
    <w:rsid w:val="002F2857"/>
    <w:rsid w:val="002F302D"/>
    <w:rsid w:val="002F3DEF"/>
    <w:rsid w:val="002F3F66"/>
    <w:rsid w:val="002F47E4"/>
    <w:rsid w:val="002F4BE0"/>
    <w:rsid w:val="002F59B6"/>
    <w:rsid w:val="002F5A29"/>
    <w:rsid w:val="002F6397"/>
    <w:rsid w:val="002F7210"/>
    <w:rsid w:val="0030147A"/>
    <w:rsid w:val="003015A7"/>
    <w:rsid w:val="003022AB"/>
    <w:rsid w:val="003026B4"/>
    <w:rsid w:val="00302F1F"/>
    <w:rsid w:val="00303B2E"/>
    <w:rsid w:val="00304277"/>
    <w:rsid w:val="00304541"/>
    <w:rsid w:val="00304B55"/>
    <w:rsid w:val="0030515B"/>
    <w:rsid w:val="003061EE"/>
    <w:rsid w:val="0030703E"/>
    <w:rsid w:val="00307417"/>
    <w:rsid w:val="00307BCD"/>
    <w:rsid w:val="00311885"/>
    <w:rsid w:val="00313172"/>
    <w:rsid w:val="00313A56"/>
    <w:rsid w:val="00313EB9"/>
    <w:rsid w:val="00314EE3"/>
    <w:rsid w:val="00315857"/>
    <w:rsid w:val="0031593F"/>
    <w:rsid w:val="00315E55"/>
    <w:rsid w:val="00316617"/>
    <w:rsid w:val="00316FAB"/>
    <w:rsid w:val="003171AD"/>
    <w:rsid w:val="003177CB"/>
    <w:rsid w:val="00317859"/>
    <w:rsid w:val="00317E1A"/>
    <w:rsid w:val="00320244"/>
    <w:rsid w:val="00321282"/>
    <w:rsid w:val="00322181"/>
    <w:rsid w:val="003238FA"/>
    <w:rsid w:val="00324A36"/>
    <w:rsid w:val="003253F0"/>
    <w:rsid w:val="00326042"/>
    <w:rsid w:val="0032661A"/>
    <w:rsid w:val="003272DC"/>
    <w:rsid w:val="003274F0"/>
    <w:rsid w:val="00331E69"/>
    <w:rsid w:val="0033280F"/>
    <w:rsid w:val="0033303D"/>
    <w:rsid w:val="00333758"/>
    <w:rsid w:val="003337A2"/>
    <w:rsid w:val="003348A0"/>
    <w:rsid w:val="00335E40"/>
    <w:rsid w:val="00336812"/>
    <w:rsid w:val="003368B8"/>
    <w:rsid w:val="00337008"/>
    <w:rsid w:val="003370E6"/>
    <w:rsid w:val="00337546"/>
    <w:rsid w:val="00340516"/>
    <w:rsid w:val="00340715"/>
    <w:rsid w:val="00340D40"/>
    <w:rsid w:val="003425E8"/>
    <w:rsid w:val="00343C7F"/>
    <w:rsid w:val="0034484B"/>
    <w:rsid w:val="00344DEE"/>
    <w:rsid w:val="003458EB"/>
    <w:rsid w:val="00345A31"/>
    <w:rsid w:val="00346D57"/>
    <w:rsid w:val="00347301"/>
    <w:rsid w:val="00350459"/>
    <w:rsid w:val="00350F56"/>
    <w:rsid w:val="0035213E"/>
    <w:rsid w:val="00353A0F"/>
    <w:rsid w:val="00354CCB"/>
    <w:rsid w:val="003557AE"/>
    <w:rsid w:val="003557B0"/>
    <w:rsid w:val="00355997"/>
    <w:rsid w:val="00355EFE"/>
    <w:rsid w:val="003565F3"/>
    <w:rsid w:val="003566B0"/>
    <w:rsid w:val="0035785C"/>
    <w:rsid w:val="00360655"/>
    <w:rsid w:val="00360863"/>
    <w:rsid w:val="00360CD4"/>
    <w:rsid w:val="00361E8C"/>
    <w:rsid w:val="00363027"/>
    <w:rsid w:val="00363E52"/>
    <w:rsid w:val="00367EBB"/>
    <w:rsid w:val="0037022C"/>
    <w:rsid w:val="00372B0F"/>
    <w:rsid w:val="00372D64"/>
    <w:rsid w:val="00373FC1"/>
    <w:rsid w:val="00375E38"/>
    <w:rsid w:val="00376460"/>
    <w:rsid w:val="00376B33"/>
    <w:rsid w:val="0037788B"/>
    <w:rsid w:val="00377CEF"/>
    <w:rsid w:val="00380A80"/>
    <w:rsid w:val="00380BD8"/>
    <w:rsid w:val="00380FF6"/>
    <w:rsid w:val="00381BBB"/>
    <w:rsid w:val="00383E84"/>
    <w:rsid w:val="0038449D"/>
    <w:rsid w:val="003859DE"/>
    <w:rsid w:val="00385F22"/>
    <w:rsid w:val="00385F8D"/>
    <w:rsid w:val="003866B9"/>
    <w:rsid w:val="003869FC"/>
    <w:rsid w:val="00390049"/>
    <w:rsid w:val="00391922"/>
    <w:rsid w:val="00391F8A"/>
    <w:rsid w:val="00392DE0"/>
    <w:rsid w:val="00393533"/>
    <w:rsid w:val="00393B5E"/>
    <w:rsid w:val="00393F55"/>
    <w:rsid w:val="00395A57"/>
    <w:rsid w:val="00397516"/>
    <w:rsid w:val="003A1A45"/>
    <w:rsid w:val="003A2E31"/>
    <w:rsid w:val="003A36C1"/>
    <w:rsid w:val="003A4F4F"/>
    <w:rsid w:val="003A4F64"/>
    <w:rsid w:val="003A5178"/>
    <w:rsid w:val="003A5D0C"/>
    <w:rsid w:val="003A72A4"/>
    <w:rsid w:val="003A7D2D"/>
    <w:rsid w:val="003B006B"/>
    <w:rsid w:val="003B0BA5"/>
    <w:rsid w:val="003B10EF"/>
    <w:rsid w:val="003B13B2"/>
    <w:rsid w:val="003B156E"/>
    <w:rsid w:val="003B1A4C"/>
    <w:rsid w:val="003B1BC2"/>
    <w:rsid w:val="003B2424"/>
    <w:rsid w:val="003B263B"/>
    <w:rsid w:val="003B6CFE"/>
    <w:rsid w:val="003B6E54"/>
    <w:rsid w:val="003B6F56"/>
    <w:rsid w:val="003B78C2"/>
    <w:rsid w:val="003C010C"/>
    <w:rsid w:val="003C0B54"/>
    <w:rsid w:val="003C1C94"/>
    <w:rsid w:val="003C43EC"/>
    <w:rsid w:val="003C4E97"/>
    <w:rsid w:val="003C616A"/>
    <w:rsid w:val="003C66A3"/>
    <w:rsid w:val="003D1D91"/>
    <w:rsid w:val="003D3612"/>
    <w:rsid w:val="003D424E"/>
    <w:rsid w:val="003D59A6"/>
    <w:rsid w:val="003D5F64"/>
    <w:rsid w:val="003D6D79"/>
    <w:rsid w:val="003D72CD"/>
    <w:rsid w:val="003D78E9"/>
    <w:rsid w:val="003D7AFC"/>
    <w:rsid w:val="003E08FA"/>
    <w:rsid w:val="003E12B2"/>
    <w:rsid w:val="003E21A5"/>
    <w:rsid w:val="003E33A0"/>
    <w:rsid w:val="003E3593"/>
    <w:rsid w:val="003E4B52"/>
    <w:rsid w:val="003E53E8"/>
    <w:rsid w:val="003E5AA5"/>
    <w:rsid w:val="003E5B10"/>
    <w:rsid w:val="003E7084"/>
    <w:rsid w:val="003F0728"/>
    <w:rsid w:val="003F18F3"/>
    <w:rsid w:val="003F29C7"/>
    <w:rsid w:val="003F3FC1"/>
    <w:rsid w:val="003F4017"/>
    <w:rsid w:val="003F4EDF"/>
    <w:rsid w:val="003F6084"/>
    <w:rsid w:val="003F6634"/>
    <w:rsid w:val="003F6F21"/>
    <w:rsid w:val="003F7A5B"/>
    <w:rsid w:val="00400AB3"/>
    <w:rsid w:val="00400E4B"/>
    <w:rsid w:val="004010FB"/>
    <w:rsid w:val="00401140"/>
    <w:rsid w:val="004012F7"/>
    <w:rsid w:val="004014F7"/>
    <w:rsid w:val="00401629"/>
    <w:rsid w:val="0040233E"/>
    <w:rsid w:val="00402B3A"/>
    <w:rsid w:val="004036A3"/>
    <w:rsid w:val="00404763"/>
    <w:rsid w:val="0040555F"/>
    <w:rsid w:val="00405D6B"/>
    <w:rsid w:val="0040610B"/>
    <w:rsid w:val="00406C65"/>
    <w:rsid w:val="004107C7"/>
    <w:rsid w:val="004134F8"/>
    <w:rsid w:val="0041363D"/>
    <w:rsid w:val="0041498E"/>
    <w:rsid w:val="004149B0"/>
    <w:rsid w:val="004155FE"/>
    <w:rsid w:val="00415842"/>
    <w:rsid w:val="00416018"/>
    <w:rsid w:val="00416705"/>
    <w:rsid w:val="004176B0"/>
    <w:rsid w:val="004176DE"/>
    <w:rsid w:val="00420B59"/>
    <w:rsid w:val="00422254"/>
    <w:rsid w:val="0042233D"/>
    <w:rsid w:val="004223CA"/>
    <w:rsid w:val="00423670"/>
    <w:rsid w:val="00423E49"/>
    <w:rsid w:val="00424198"/>
    <w:rsid w:val="00425857"/>
    <w:rsid w:val="00427F33"/>
    <w:rsid w:val="00430BD4"/>
    <w:rsid w:val="00432C54"/>
    <w:rsid w:val="00433482"/>
    <w:rsid w:val="00436092"/>
    <w:rsid w:val="004366D4"/>
    <w:rsid w:val="004369E7"/>
    <w:rsid w:val="0044029A"/>
    <w:rsid w:val="004403B1"/>
    <w:rsid w:val="00440BAD"/>
    <w:rsid w:val="004425BA"/>
    <w:rsid w:val="00446431"/>
    <w:rsid w:val="00446614"/>
    <w:rsid w:val="00446A1C"/>
    <w:rsid w:val="00447312"/>
    <w:rsid w:val="00453019"/>
    <w:rsid w:val="00453570"/>
    <w:rsid w:val="00453FD5"/>
    <w:rsid w:val="0045473E"/>
    <w:rsid w:val="0045603E"/>
    <w:rsid w:val="0045620B"/>
    <w:rsid w:val="00456EF0"/>
    <w:rsid w:val="0045796B"/>
    <w:rsid w:val="0046373D"/>
    <w:rsid w:val="004642D7"/>
    <w:rsid w:val="00464EC8"/>
    <w:rsid w:val="0046517B"/>
    <w:rsid w:val="004703B1"/>
    <w:rsid w:val="00470B4A"/>
    <w:rsid w:val="00471359"/>
    <w:rsid w:val="004717FA"/>
    <w:rsid w:val="0047396D"/>
    <w:rsid w:val="00473A06"/>
    <w:rsid w:val="00473FD6"/>
    <w:rsid w:val="004743C6"/>
    <w:rsid w:val="00474583"/>
    <w:rsid w:val="00474BD1"/>
    <w:rsid w:val="004755ED"/>
    <w:rsid w:val="00475E32"/>
    <w:rsid w:val="00476619"/>
    <w:rsid w:val="004777EC"/>
    <w:rsid w:val="00477C5D"/>
    <w:rsid w:val="00477F90"/>
    <w:rsid w:val="00481617"/>
    <w:rsid w:val="00481911"/>
    <w:rsid w:val="00481F5F"/>
    <w:rsid w:val="00482105"/>
    <w:rsid w:val="00482150"/>
    <w:rsid w:val="00482512"/>
    <w:rsid w:val="00482949"/>
    <w:rsid w:val="00482A1A"/>
    <w:rsid w:val="00482E27"/>
    <w:rsid w:val="004839D2"/>
    <w:rsid w:val="00484280"/>
    <w:rsid w:val="004855EB"/>
    <w:rsid w:val="00486103"/>
    <w:rsid w:val="00487B0B"/>
    <w:rsid w:val="00491820"/>
    <w:rsid w:val="00491D1D"/>
    <w:rsid w:val="004949A8"/>
    <w:rsid w:val="00494DC6"/>
    <w:rsid w:val="0049532C"/>
    <w:rsid w:val="00497633"/>
    <w:rsid w:val="00497E83"/>
    <w:rsid w:val="004A0408"/>
    <w:rsid w:val="004A0919"/>
    <w:rsid w:val="004A1B1C"/>
    <w:rsid w:val="004A2135"/>
    <w:rsid w:val="004A2A45"/>
    <w:rsid w:val="004A2AA4"/>
    <w:rsid w:val="004A2E72"/>
    <w:rsid w:val="004A30BD"/>
    <w:rsid w:val="004A44FB"/>
    <w:rsid w:val="004A5DC5"/>
    <w:rsid w:val="004A67D3"/>
    <w:rsid w:val="004A6A3D"/>
    <w:rsid w:val="004A7079"/>
    <w:rsid w:val="004B1AD3"/>
    <w:rsid w:val="004B4C4F"/>
    <w:rsid w:val="004B5A9C"/>
    <w:rsid w:val="004B6F0B"/>
    <w:rsid w:val="004B7051"/>
    <w:rsid w:val="004C094D"/>
    <w:rsid w:val="004C0B52"/>
    <w:rsid w:val="004C0E18"/>
    <w:rsid w:val="004C0F67"/>
    <w:rsid w:val="004C1399"/>
    <w:rsid w:val="004C1DAE"/>
    <w:rsid w:val="004C2216"/>
    <w:rsid w:val="004C3A67"/>
    <w:rsid w:val="004C4FFF"/>
    <w:rsid w:val="004C763B"/>
    <w:rsid w:val="004C7EA6"/>
    <w:rsid w:val="004D034E"/>
    <w:rsid w:val="004D0F01"/>
    <w:rsid w:val="004D133E"/>
    <w:rsid w:val="004D154C"/>
    <w:rsid w:val="004D30A3"/>
    <w:rsid w:val="004D3FEE"/>
    <w:rsid w:val="004D457F"/>
    <w:rsid w:val="004D47B1"/>
    <w:rsid w:val="004D5E56"/>
    <w:rsid w:val="004D6530"/>
    <w:rsid w:val="004D7282"/>
    <w:rsid w:val="004D7E2C"/>
    <w:rsid w:val="004E05FC"/>
    <w:rsid w:val="004E19BE"/>
    <w:rsid w:val="004E2B18"/>
    <w:rsid w:val="004E3786"/>
    <w:rsid w:val="004E4722"/>
    <w:rsid w:val="004E64A0"/>
    <w:rsid w:val="004E7478"/>
    <w:rsid w:val="004F1BE6"/>
    <w:rsid w:val="004F2ABC"/>
    <w:rsid w:val="004F38B7"/>
    <w:rsid w:val="004F40D6"/>
    <w:rsid w:val="004F4765"/>
    <w:rsid w:val="004F59BA"/>
    <w:rsid w:val="004F5FA9"/>
    <w:rsid w:val="004F619A"/>
    <w:rsid w:val="004F721C"/>
    <w:rsid w:val="004F72B9"/>
    <w:rsid w:val="00501274"/>
    <w:rsid w:val="00501397"/>
    <w:rsid w:val="0050141C"/>
    <w:rsid w:val="00502373"/>
    <w:rsid w:val="00502FEC"/>
    <w:rsid w:val="00503A3A"/>
    <w:rsid w:val="005042BB"/>
    <w:rsid w:val="00506CE0"/>
    <w:rsid w:val="00506F2E"/>
    <w:rsid w:val="00507114"/>
    <w:rsid w:val="00507A71"/>
    <w:rsid w:val="00507C30"/>
    <w:rsid w:val="00511963"/>
    <w:rsid w:val="005120EA"/>
    <w:rsid w:val="00512D97"/>
    <w:rsid w:val="00513914"/>
    <w:rsid w:val="00513BB6"/>
    <w:rsid w:val="00514503"/>
    <w:rsid w:val="0051524D"/>
    <w:rsid w:val="00516692"/>
    <w:rsid w:val="00520526"/>
    <w:rsid w:val="00522518"/>
    <w:rsid w:val="005227D4"/>
    <w:rsid w:val="00522FE6"/>
    <w:rsid w:val="005232C8"/>
    <w:rsid w:val="005238B2"/>
    <w:rsid w:val="005243D5"/>
    <w:rsid w:val="0052548E"/>
    <w:rsid w:val="00525F95"/>
    <w:rsid w:val="00526CA9"/>
    <w:rsid w:val="00527516"/>
    <w:rsid w:val="0052796D"/>
    <w:rsid w:val="0053020F"/>
    <w:rsid w:val="00532477"/>
    <w:rsid w:val="0053370E"/>
    <w:rsid w:val="00534FF5"/>
    <w:rsid w:val="005366DB"/>
    <w:rsid w:val="00536D8E"/>
    <w:rsid w:val="00541656"/>
    <w:rsid w:val="0054203E"/>
    <w:rsid w:val="0054206C"/>
    <w:rsid w:val="005433F8"/>
    <w:rsid w:val="00544107"/>
    <w:rsid w:val="005442BD"/>
    <w:rsid w:val="00544A75"/>
    <w:rsid w:val="00545210"/>
    <w:rsid w:val="005507C7"/>
    <w:rsid w:val="00551EE4"/>
    <w:rsid w:val="005536BF"/>
    <w:rsid w:val="00553DF0"/>
    <w:rsid w:val="0055402D"/>
    <w:rsid w:val="00554B2B"/>
    <w:rsid w:val="00554FF9"/>
    <w:rsid w:val="00556120"/>
    <w:rsid w:val="00556396"/>
    <w:rsid w:val="00556B5F"/>
    <w:rsid w:val="0056017A"/>
    <w:rsid w:val="00561CBF"/>
    <w:rsid w:val="00561F56"/>
    <w:rsid w:val="005622E2"/>
    <w:rsid w:val="0056308D"/>
    <w:rsid w:val="00563259"/>
    <w:rsid w:val="0056364B"/>
    <w:rsid w:val="00564A5B"/>
    <w:rsid w:val="005650A5"/>
    <w:rsid w:val="0056552D"/>
    <w:rsid w:val="0056700A"/>
    <w:rsid w:val="005672BC"/>
    <w:rsid w:val="005708CE"/>
    <w:rsid w:val="00571339"/>
    <w:rsid w:val="0057161E"/>
    <w:rsid w:val="00571939"/>
    <w:rsid w:val="005730E4"/>
    <w:rsid w:val="00574E3D"/>
    <w:rsid w:val="005756F1"/>
    <w:rsid w:val="00575778"/>
    <w:rsid w:val="00576B91"/>
    <w:rsid w:val="00577B84"/>
    <w:rsid w:val="005811CD"/>
    <w:rsid w:val="00581A29"/>
    <w:rsid w:val="00583B98"/>
    <w:rsid w:val="005870AE"/>
    <w:rsid w:val="00591115"/>
    <w:rsid w:val="005946B0"/>
    <w:rsid w:val="0059519D"/>
    <w:rsid w:val="0059600E"/>
    <w:rsid w:val="00596445"/>
    <w:rsid w:val="00596FBB"/>
    <w:rsid w:val="00597BAD"/>
    <w:rsid w:val="005A017F"/>
    <w:rsid w:val="005A0945"/>
    <w:rsid w:val="005A2266"/>
    <w:rsid w:val="005A3AEF"/>
    <w:rsid w:val="005A44FC"/>
    <w:rsid w:val="005A46EF"/>
    <w:rsid w:val="005A6621"/>
    <w:rsid w:val="005A68D1"/>
    <w:rsid w:val="005A6E2E"/>
    <w:rsid w:val="005A7E78"/>
    <w:rsid w:val="005B020C"/>
    <w:rsid w:val="005B07F7"/>
    <w:rsid w:val="005B1088"/>
    <w:rsid w:val="005B269C"/>
    <w:rsid w:val="005B2D54"/>
    <w:rsid w:val="005B3157"/>
    <w:rsid w:val="005B34B2"/>
    <w:rsid w:val="005B34E0"/>
    <w:rsid w:val="005B3FD4"/>
    <w:rsid w:val="005B479E"/>
    <w:rsid w:val="005B4FC6"/>
    <w:rsid w:val="005B52B7"/>
    <w:rsid w:val="005B784C"/>
    <w:rsid w:val="005C0436"/>
    <w:rsid w:val="005C054D"/>
    <w:rsid w:val="005C12A5"/>
    <w:rsid w:val="005C2430"/>
    <w:rsid w:val="005C49CE"/>
    <w:rsid w:val="005C52EB"/>
    <w:rsid w:val="005C541B"/>
    <w:rsid w:val="005C5B94"/>
    <w:rsid w:val="005C64D4"/>
    <w:rsid w:val="005D148B"/>
    <w:rsid w:val="005D3E71"/>
    <w:rsid w:val="005D4F85"/>
    <w:rsid w:val="005D5CD1"/>
    <w:rsid w:val="005D5CEE"/>
    <w:rsid w:val="005D6EA5"/>
    <w:rsid w:val="005E10AC"/>
    <w:rsid w:val="005E144B"/>
    <w:rsid w:val="005E192B"/>
    <w:rsid w:val="005E1BAD"/>
    <w:rsid w:val="005E4535"/>
    <w:rsid w:val="005E4B78"/>
    <w:rsid w:val="005E65BF"/>
    <w:rsid w:val="005E766B"/>
    <w:rsid w:val="005E7676"/>
    <w:rsid w:val="005E7A32"/>
    <w:rsid w:val="005F05F6"/>
    <w:rsid w:val="005F1D21"/>
    <w:rsid w:val="005F1E46"/>
    <w:rsid w:val="005F34C9"/>
    <w:rsid w:val="005F37BF"/>
    <w:rsid w:val="005F4269"/>
    <w:rsid w:val="005F4F82"/>
    <w:rsid w:val="005F5276"/>
    <w:rsid w:val="005F5E2A"/>
    <w:rsid w:val="005F6111"/>
    <w:rsid w:val="005F65E9"/>
    <w:rsid w:val="005F6956"/>
    <w:rsid w:val="00600B2D"/>
    <w:rsid w:val="00600D4F"/>
    <w:rsid w:val="00602F5F"/>
    <w:rsid w:val="00603B5E"/>
    <w:rsid w:val="0060403F"/>
    <w:rsid w:val="006043B3"/>
    <w:rsid w:val="00604438"/>
    <w:rsid w:val="006048B4"/>
    <w:rsid w:val="00605C90"/>
    <w:rsid w:val="00606324"/>
    <w:rsid w:val="00606699"/>
    <w:rsid w:val="00607A8D"/>
    <w:rsid w:val="006145E7"/>
    <w:rsid w:val="00615049"/>
    <w:rsid w:val="006153EE"/>
    <w:rsid w:val="00615B3B"/>
    <w:rsid w:val="0061620C"/>
    <w:rsid w:val="00616E22"/>
    <w:rsid w:val="006213F9"/>
    <w:rsid w:val="00621BA6"/>
    <w:rsid w:val="00623D7C"/>
    <w:rsid w:val="0062492F"/>
    <w:rsid w:val="00624EBA"/>
    <w:rsid w:val="00625ADA"/>
    <w:rsid w:val="00625C52"/>
    <w:rsid w:val="00626CBB"/>
    <w:rsid w:val="006279C1"/>
    <w:rsid w:val="00627B4F"/>
    <w:rsid w:val="00627E5E"/>
    <w:rsid w:val="006301FF"/>
    <w:rsid w:val="006305C8"/>
    <w:rsid w:val="00631137"/>
    <w:rsid w:val="00631F78"/>
    <w:rsid w:val="00632171"/>
    <w:rsid w:val="006330D1"/>
    <w:rsid w:val="006336AD"/>
    <w:rsid w:val="006338B2"/>
    <w:rsid w:val="006367B9"/>
    <w:rsid w:val="006372BB"/>
    <w:rsid w:val="00637562"/>
    <w:rsid w:val="0063764C"/>
    <w:rsid w:val="00637845"/>
    <w:rsid w:val="00637BF4"/>
    <w:rsid w:val="006417FC"/>
    <w:rsid w:val="006419C2"/>
    <w:rsid w:val="00642C22"/>
    <w:rsid w:val="00642CDC"/>
    <w:rsid w:val="00643408"/>
    <w:rsid w:val="006440B5"/>
    <w:rsid w:val="00644868"/>
    <w:rsid w:val="00647068"/>
    <w:rsid w:val="006478B6"/>
    <w:rsid w:val="00652063"/>
    <w:rsid w:val="0065316A"/>
    <w:rsid w:val="00653288"/>
    <w:rsid w:val="00654803"/>
    <w:rsid w:val="00655208"/>
    <w:rsid w:val="00657F08"/>
    <w:rsid w:val="00657F89"/>
    <w:rsid w:val="00660602"/>
    <w:rsid w:val="00660903"/>
    <w:rsid w:val="00662A5D"/>
    <w:rsid w:val="006635DC"/>
    <w:rsid w:val="00665353"/>
    <w:rsid w:val="00665ADD"/>
    <w:rsid w:val="006700A4"/>
    <w:rsid w:val="00670A54"/>
    <w:rsid w:val="006713BB"/>
    <w:rsid w:val="006713DB"/>
    <w:rsid w:val="006720F3"/>
    <w:rsid w:val="006741BC"/>
    <w:rsid w:val="00674692"/>
    <w:rsid w:val="006753E9"/>
    <w:rsid w:val="006754F2"/>
    <w:rsid w:val="00675AEF"/>
    <w:rsid w:val="006768B6"/>
    <w:rsid w:val="00677160"/>
    <w:rsid w:val="006805A7"/>
    <w:rsid w:val="00680BA8"/>
    <w:rsid w:val="00681617"/>
    <w:rsid w:val="0068183C"/>
    <w:rsid w:val="00681A78"/>
    <w:rsid w:val="00681B48"/>
    <w:rsid w:val="00681E67"/>
    <w:rsid w:val="00682207"/>
    <w:rsid w:val="00682599"/>
    <w:rsid w:val="00683373"/>
    <w:rsid w:val="00683892"/>
    <w:rsid w:val="00683D0E"/>
    <w:rsid w:val="006843CE"/>
    <w:rsid w:val="00684433"/>
    <w:rsid w:val="006844EE"/>
    <w:rsid w:val="00684B47"/>
    <w:rsid w:val="00685816"/>
    <w:rsid w:val="0068641F"/>
    <w:rsid w:val="00687237"/>
    <w:rsid w:val="00690448"/>
    <w:rsid w:val="00690717"/>
    <w:rsid w:val="00690961"/>
    <w:rsid w:val="00691327"/>
    <w:rsid w:val="00691B6C"/>
    <w:rsid w:val="00692B6F"/>
    <w:rsid w:val="006930C5"/>
    <w:rsid w:val="0069438A"/>
    <w:rsid w:val="006967C6"/>
    <w:rsid w:val="00696F0F"/>
    <w:rsid w:val="00697A83"/>
    <w:rsid w:val="00697C8D"/>
    <w:rsid w:val="006A04D9"/>
    <w:rsid w:val="006A0CC4"/>
    <w:rsid w:val="006A35EE"/>
    <w:rsid w:val="006A59D1"/>
    <w:rsid w:val="006A5ED9"/>
    <w:rsid w:val="006A6734"/>
    <w:rsid w:val="006A723A"/>
    <w:rsid w:val="006A7CC3"/>
    <w:rsid w:val="006B04FB"/>
    <w:rsid w:val="006B06AE"/>
    <w:rsid w:val="006B0BB3"/>
    <w:rsid w:val="006B1126"/>
    <w:rsid w:val="006B1B6D"/>
    <w:rsid w:val="006B1E2C"/>
    <w:rsid w:val="006B2AC8"/>
    <w:rsid w:val="006B3B45"/>
    <w:rsid w:val="006B5098"/>
    <w:rsid w:val="006B61BA"/>
    <w:rsid w:val="006B69CF"/>
    <w:rsid w:val="006B6CC8"/>
    <w:rsid w:val="006B7914"/>
    <w:rsid w:val="006C03D1"/>
    <w:rsid w:val="006C04B5"/>
    <w:rsid w:val="006C0D21"/>
    <w:rsid w:val="006C109D"/>
    <w:rsid w:val="006C1E1E"/>
    <w:rsid w:val="006C401C"/>
    <w:rsid w:val="006C439F"/>
    <w:rsid w:val="006C4CF2"/>
    <w:rsid w:val="006C4F58"/>
    <w:rsid w:val="006C54CD"/>
    <w:rsid w:val="006C5747"/>
    <w:rsid w:val="006C5903"/>
    <w:rsid w:val="006C5A78"/>
    <w:rsid w:val="006C5E2B"/>
    <w:rsid w:val="006C5ED5"/>
    <w:rsid w:val="006C6052"/>
    <w:rsid w:val="006C652D"/>
    <w:rsid w:val="006D14E5"/>
    <w:rsid w:val="006D2B60"/>
    <w:rsid w:val="006D3D8B"/>
    <w:rsid w:val="006D3DAE"/>
    <w:rsid w:val="006D4035"/>
    <w:rsid w:val="006D5446"/>
    <w:rsid w:val="006D567B"/>
    <w:rsid w:val="006D6231"/>
    <w:rsid w:val="006D7052"/>
    <w:rsid w:val="006D70D5"/>
    <w:rsid w:val="006E26F2"/>
    <w:rsid w:val="006E29B7"/>
    <w:rsid w:val="006E2D3C"/>
    <w:rsid w:val="006E509E"/>
    <w:rsid w:val="006E5158"/>
    <w:rsid w:val="006E539C"/>
    <w:rsid w:val="006E5DA1"/>
    <w:rsid w:val="006E67E9"/>
    <w:rsid w:val="006E718B"/>
    <w:rsid w:val="006E729D"/>
    <w:rsid w:val="006F091C"/>
    <w:rsid w:val="006F0BBA"/>
    <w:rsid w:val="006F1B70"/>
    <w:rsid w:val="006F45CC"/>
    <w:rsid w:val="006F517A"/>
    <w:rsid w:val="006F57C6"/>
    <w:rsid w:val="00700530"/>
    <w:rsid w:val="0070136E"/>
    <w:rsid w:val="00701714"/>
    <w:rsid w:val="007025B5"/>
    <w:rsid w:val="00702929"/>
    <w:rsid w:val="00702D2E"/>
    <w:rsid w:val="007044C6"/>
    <w:rsid w:val="00704D9B"/>
    <w:rsid w:val="00707712"/>
    <w:rsid w:val="00712238"/>
    <w:rsid w:val="00712D3C"/>
    <w:rsid w:val="00713224"/>
    <w:rsid w:val="007141A9"/>
    <w:rsid w:val="007151E9"/>
    <w:rsid w:val="00715863"/>
    <w:rsid w:val="007159FA"/>
    <w:rsid w:val="007200C3"/>
    <w:rsid w:val="00720542"/>
    <w:rsid w:val="007220CB"/>
    <w:rsid w:val="007240C8"/>
    <w:rsid w:val="007244A2"/>
    <w:rsid w:val="00724974"/>
    <w:rsid w:val="00725501"/>
    <w:rsid w:val="00725EE5"/>
    <w:rsid w:val="007267E3"/>
    <w:rsid w:val="00726967"/>
    <w:rsid w:val="00727C40"/>
    <w:rsid w:val="00727D62"/>
    <w:rsid w:val="00730E18"/>
    <w:rsid w:val="007310E0"/>
    <w:rsid w:val="007314AA"/>
    <w:rsid w:val="007325BE"/>
    <w:rsid w:val="00733412"/>
    <w:rsid w:val="0073647B"/>
    <w:rsid w:val="0073661D"/>
    <w:rsid w:val="00736DEA"/>
    <w:rsid w:val="00740C64"/>
    <w:rsid w:val="00740F03"/>
    <w:rsid w:val="007418EF"/>
    <w:rsid w:val="00742349"/>
    <w:rsid w:val="00742988"/>
    <w:rsid w:val="007447D0"/>
    <w:rsid w:val="00744FC4"/>
    <w:rsid w:val="007456BC"/>
    <w:rsid w:val="00745744"/>
    <w:rsid w:val="007457BE"/>
    <w:rsid w:val="00745AE6"/>
    <w:rsid w:val="00745FD6"/>
    <w:rsid w:val="00746BFB"/>
    <w:rsid w:val="00747673"/>
    <w:rsid w:val="007477CA"/>
    <w:rsid w:val="00750417"/>
    <w:rsid w:val="0075064D"/>
    <w:rsid w:val="00752A69"/>
    <w:rsid w:val="00752C7F"/>
    <w:rsid w:val="007565EE"/>
    <w:rsid w:val="00756E22"/>
    <w:rsid w:val="00760F33"/>
    <w:rsid w:val="007621DE"/>
    <w:rsid w:val="007631DA"/>
    <w:rsid w:val="007661C5"/>
    <w:rsid w:val="00766C30"/>
    <w:rsid w:val="0077087D"/>
    <w:rsid w:val="00771DC3"/>
    <w:rsid w:val="0077214B"/>
    <w:rsid w:val="00772716"/>
    <w:rsid w:val="007728A4"/>
    <w:rsid w:val="00775E65"/>
    <w:rsid w:val="00776722"/>
    <w:rsid w:val="0078134E"/>
    <w:rsid w:val="007815FD"/>
    <w:rsid w:val="007844B8"/>
    <w:rsid w:val="0078638A"/>
    <w:rsid w:val="007864A2"/>
    <w:rsid w:val="0078694C"/>
    <w:rsid w:val="00786A22"/>
    <w:rsid w:val="007900EC"/>
    <w:rsid w:val="0079590A"/>
    <w:rsid w:val="007964A2"/>
    <w:rsid w:val="00796510"/>
    <w:rsid w:val="007967E1"/>
    <w:rsid w:val="007A0EDE"/>
    <w:rsid w:val="007A1244"/>
    <w:rsid w:val="007A1E19"/>
    <w:rsid w:val="007A2006"/>
    <w:rsid w:val="007A22C9"/>
    <w:rsid w:val="007A266A"/>
    <w:rsid w:val="007A38BA"/>
    <w:rsid w:val="007A3A87"/>
    <w:rsid w:val="007A49F7"/>
    <w:rsid w:val="007A5AB1"/>
    <w:rsid w:val="007A67CD"/>
    <w:rsid w:val="007A6FAB"/>
    <w:rsid w:val="007A7A52"/>
    <w:rsid w:val="007B0372"/>
    <w:rsid w:val="007B1546"/>
    <w:rsid w:val="007B1C80"/>
    <w:rsid w:val="007B300C"/>
    <w:rsid w:val="007B4F99"/>
    <w:rsid w:val="007B54B6"/>
    <w:rsid w:val="007B5B00"/>
    <w:rsid w:val="007B5C0C"/>
    <w:rsid w:val="007B66E8"/>
    <w:rsid w:val="007B7102"/>
    <w:rsid w:val="007C1020"/>
    <w:rsid w:val="007C1A11"/>
    <w:rsid w:val="007C227C"/>
    <w:rsid w:val="007C2F66"/>
    <w:rsid w:val="007C30ED"/>
    <w:rsid w:val="007C3129"/>
    <w:rsid w:val="007C433C"/>
    <w:rsid w:val="007C4AD5"/>
    <w:rsid w:val="007C4D55"/>
    <w:rsid w:val="007C6F26"/>
    <w:rsid w:val="007D0B85"/>
    <w:rsid w:val="007D3024"/>
    <w:rsid w:val="007D4BAF"/>
    <w:rsid w:val="007E006F"/>
    <w:rsid w:val="007E2B6B"/>
    <w:rsid w:val="007E3857"/>
    <w:rsid w:val="007E3A9B"/>
    <w:rsid w:val="007E41A4"/>
    <w:rsid w:val="007E4D1F"/>
    <w:rsid w:val="007E4D3F"/>
    <w:rsid w:val="007E6411"/>
    <w:rsid w:val="007E652E"/>
    <w:rsid w:val="007E68AC"/>
    <w:rsid w:val="007E68D0"/>
    <w:rsid w:val="007E72CA"/>
    <w:rsid w:val="007E7392"/>
    <w:rsid w:val="007F1DF5"/>
    <w:rsid w:val="007F21D7"/>
    <w:rsid w:val="007F2C80"/>
    <w:rsid w:val="007F2CF2"/>
    <w:rsid w:val="007F2FB6"/>
    <w:rsid w:val="007F2FC0"/>
    <w:rsid w:val="007F3E9E"/>
    <w:rsid w:val="007F48B5"/>
    <w:rsid w:val="007F5A60"/>
    <w:rsid w:val="007F627C"/>
    <w:rsid w:val="007F75B6"/>
    <w:rsid w:val="0080048B"/>
    <w:rsid w:val="00802140"/>
    <w:rsid w:val="0080282D"/>
    <w:rsid w:val="008066C8"/>
    <w:rsid w:val="00806E52"/>
    <w:rsid w:val="00807226"/>
    <w:rsid w:val="00807795"/>
    <w:rsid w:val="00810AF5"/>
    <w:rsid w:val="00811F33"/>
    <w:rsid w:val="0081251E"/>
    <w:rsid w:val="008159E4"/>
    <w:rsid w:val="00815BDE"/>
    <w:rsid w:val="00816AB3"/>
    <w:rsid w:val="00816F31"/>
    <w:rsid w:val="008208C4"/>
    <w:rsid w:val="0082109E"/>
    <w:rsid w:val="00822150"/>
    <w:rsid w:val="008221F5"/>
    <w:rsid w:val="00822332"/>
    <w:rsid w:val="00822839"/>
    <w:rsid w:val="00824FDC"/>
    <w:rsid w:val="00826E76"/>
    <w:rsid w:val="008310E8"/>
    <w:rsid w:val="00831514"/>
    <w:rsid w:val="00831ACD"/>
    <w:rsid w:val="00833413"/>
    <w:rsid w:val="00833BAB"/>
    <w:rsid w:val="00833F8E"/>
    <w:rsid w:val="0083545D"/>
    <w:rsid w:val="00835E1D"/>
    <w:rsid w:val="00836251"/>
    <w:rsid w:val="00836BD9"/>
    <w:rsid w:val="00836C6D"/>
    <w:rsid w:val="008370E3"/>
    <w:rsid w:val="008376B3"/>
    <w:rsid w:val="00837D5B"/>
    <w:rsid w:val="0084042D"/>
    <w:rsid w:val="00840E14"/>
    <w:rsid w:val="00841455"/>
    <w:rsid w:val="00841BE2"/>
    <w:rsid w:val="00842380"/>
    <w:rsid w:val="00842B6E"/>
    <w:rsid w:val="00843E3D"/>
    <w:rsid w:val="00845178"/>
    <w:rsid w:val="008455D3"/>
    <w:rsid w:val="00845FB6"/>
    <w:rsid w:val="00846E7E"/>
    <w:rsid w:val="00847B2E"/>
    <w:rsid w:val="00850250"/>
    <w:rsid w:val="00850BF1"/>
    <w:rsid w:val="00850CEE"/>
    <w:rsid w:val="00852785"/>
    <w:rsid w:val="00854AD1"/>
    <w:rsid w:val="00855AB4"/>
    <w:rsid w:val="00855BB3"/>
    <w:rsid w:val="00855D97"/>
    <w:rsid w:val="00856640"/>
    <w:rsid w:val="008572FC"/>
    <w:rsid w:val="00857974"/>
    <w:rsid w:val="00857E17"/>
    <w:rsid w:val="00860A88"/>
    <w:rsid w:val="0086346B"/>
    <w:rsid w:val="0086388F"/>
    <w:rsid w:val="008705C2"/>
    <w:rsid w:val="008709F7"/>
    <w:rsid w:val="00871924"/>
    <w:rsid w:val="00872BF2"/>
    <w:rsid w:val="00872F8B"/>
    <w:rsid w:val="00873727"/>
    <w:rsid w:val="00873FBC"/>
    <w:rsid w:val="00874199"/>
    <w:rsid w:val="00874364"/>
    <w:rsid w:val="00876920"/>
    <w:rsid w:val="00877103"/>
    <w:rsid w:val="00877CDB"/>
    <w:rsid w:val="00880E03"/>
    <w:rsid w:val="008814A4"/>
    <w:rsid w:val="0088233B"/>
    <w:rsid w:val="00883417"/>
    <w:rsid w:val="00884119"/>
    <w:rsid w:val="00886266"/>
    <w:rsid w:val="00886534"/>
    <w:rsid w:val="008867D7"/>
    <w:rsid w:val="00886A76"/>
    <w:rsid w:val="00886AD2"/>
    <w:rsid w:val="00886C4D"/>
    <w:rsid w:val="00894297"/>
    <w:rsid w:val="0089474C"/>
    <w:rsid w:val="00894939"/>
    <w:rsid w:val="008A0B2F"/>
    <w:rsid w:val="008A1031"/>
    <w:rsid w:val="008A11EA"/>
    <w:rsid w:val="008A1878"/>
    <w:rsid w:val="008A1A58"/>
    <w:rsid w:val="008A22F6"/>
    <w:rsid w:val="008A2FC9"/>
    <w:rsid w:val="008A33B4"/>
    <w:rsid w:val="008A520D"/>
    <w:rsid w:val="008A6A9A"/>
    <w:rsid w:val="008A6FC5"/>
    <w:rsid w:val="008A759C"/>
    <w:rsid w:val="008B12FD"/>
    <w:rsid w:val="008B13A1"/>
    <w:rsid w:val="008B2480"/>
    <w:rsid w:val="008B2A65"/>
    <w:rsid w:val="008B2BF4"/>
    <w:rsid w:val="008B7DEA"/>
    <w:rsid w:val="008C0626"/>
    <w:rsid w:val="008C096F"/>
    <w:rsid w:val="008C0D44"/>
    <w:rsid w:val="008C0F4B"/>
    <w:rsid w:val="008C1345"/>
    <w:rsid w:val="008C2370"/>
    <w:rsid w:val="008C27FF"/>
    <w:rsid w:val="008C2AAB"/>
    <w:rsid w:val="008C2D09"/>
    <w:rsid w:val="008C2E56"/>
    <w:rsid w:val="008C2EF2"/>
    <w:rsid w:val="008C364B"/>
    <w:rsid w:val="008C3EE6"/>
    <w:rsid w:val="008C4D7D"/>
    <w:rsid w:val="008C56AD"/>
    <w:rsid w:val="008C64E3"/>
    <w:rsid w:val="008C74F9"/>
    <w:rsid w:val="008C79F4"/>
    <w:rsid w:val="008D07DA"/>
    <w:rsid w:val="008D0CB4"/>
    <w:rsid w:val="008D2CA7"/>
    <w:rsid w:val="008D31F0"/>
    <w:rsid w:val="008D4050"/>
    <w:rsid w:val="008D48FE"/>
    <w:rsid w:val="008D53B0"/>
    <w:rsid w:val="008D592A"/>
    <w:rsid w:val="008D6404"/>
    <w:rsid w:val="008D64EE"/>
    <w:rsid w:val="008D657D"/>
    <w:rsid w:val="008D74DB"/>
    <w:rsid w:val="008D7795"/>
    <w:rsid w:val="008D79C9"/>
    <w:rsid w:val="008D7F33"/>
    <w:rsid w:val="008E094D"/>
    <w:rsid w:val="008E2DEB"/>
    <w:rsid w:val="008E364A"/>
    <w:rsid w:val="008E581C"/>
    <w:rsid w:val="008E6BCF"/>
    <w:rsid w:val="008E73CE"/>
    <w:rsid w:val="008E7692"/>
    <w:rsid w:val="008F05A5"/>
    <w:rsid w:val="008F2334"/>
    <w:rsid w:val="008F2B4E"/>
    <w:rsid w:val="008F2D60"/>
    <w:rsid w:val="008F3BAA"/>
    <w:rsid w:val="008F65E3"/>
    <w:rsid w:val="008F6844"/>
    <w:rsid w:val="008F72DB"/>
    <w:rsid w:val="008F7676"/>
    <w:rsid w:val="008F7681"/>
    <w:rsid w:val="00900839"/>
    <w:rsid w:val="00900AE0"/>
    <w:rsid w:val="00901E99"/>
    <w:rsid w:val="00903667"/>
    <w:rsid w:val="00904105"/>
    <w:rsid w:val="0090484A"/>
    <w:rsid w:val="00904AB0"/>
    <w:rsid w:val="00907A94"/>
    <w:rsid w:val="00907E39"/>
    <w:rsid w:val="00910EAC"/>
    <w:rsid w:val="00911477"/>
    <w:rsid w:val="0091148E"/>
    <w:rsid w:val="009118BC"/>
    <w:rsid w:val="0091210F"/>
    <w:rsid w:val="009127F4"/>
    <w:rsid w:val="00915FEB"/>
    <w:rsid w:val="00921544"/>
    <w:rsid w:val="00921835"/>
    <w:rsid w:val="00921C55"/>
    <w:rsid w:val="009233CC"/>
    <w:rsid w:val="00923656"/>
    <w:rsid w:val="009238A8"/>
    <w:rsid w:val="00924409"/>
    <w:rsid w:val="00925164"/>
    <w:rsid w:val="00925FB1"/>
    <w:rsid w:val="00926B8B"/>
    <w:rsid w:val="00926DE2"/>
    <w:rsid w:val="00927019"/>
    <w:rsid w:val="0092784E"/>
    <w:rsid w:val="009301DD"/>
    <w:rsid w:val="00930ABE"/>
    <w:rsid w:val="00931733"/>
    <w:rsid w:val="00931E8A"/>
    <w:rsid w:val="00932BDD"/>
    <w:rsid w:val="00932E68"/>
    <w:rsid w:val="00934B2E"/>
    <w:rsid w:val="0093624F"/>
    <w:rsid w:val="009401DE"/>
    <w:rsid w:val="00940282"/>
    <w:rsid w:val="0094033A"/>
    <w:rsid w:val="0094054B"/>
    <w:rsid w:val="00941221"/>
    <w:rsid w:val="00941679"/>
    <w:rsid w:val="00942E30"/>
    <w:rsid w:val="00943130"/>
    <w:rsid w:val="00943950"/>
    <w:rsid w:val="00943B89"/>
    <w:rsid w:val="00944651"/>
    <w:rsid w:val="00944EED"/>
    <w:rsid w:val="00946D86"/>
    <w:rsid w:val="00947015"/>
    <w:rsid w:val="00947C7C"/>
    <w:rsid w:val="00947F75"/>
    <w:rsid w:val="0095030F"/>
    <w:rsid w:val="0095054A"/>
    <w:rsid w:val="009508C0"/>
    <w:rsid w:val="0095203A"/>
    <w:rsid w:val="0095239E"/>
    <w:rsid w:val="00952448"/>
    <w:rsid w:val="00954B42"/>
    <w:rsid w:val="009552DA"/>
    <w:rsid w:val="0095591B"/>
    <w:rsid w:val="00955FB5"/>
    <w:rsid w:val="00956101"/>
    <w:rsid w:val="00956778"/>
    <w:rsid w:val="00956B2F"/>
    <w:rsid w:val="00957137"/>
    <w:rsid w:val="0095781F"/>
    <w:rsid w:val="00961818"/>
    <w:rsid w:val="0096208B"/>
    <w:rsid w:val="009626F0"/>
    <w:rsid w:val="009627F4"/>
    <w:rsid w:val="009634CE"/>
    <w:rsid w:val="00964A90"/>
    <w:rsid w:val="00964BCD"/>
    <w:rsid w:val="0096752E"/>
    <w:rsid w:val="00970255"/>
    <w:rsid w:val="00972F6E"/>
    <w:rsid w:val="009745C2"/>
    <w:rsid w:val="0097467C"/>
    <w:rsid w:val="009760AD"/>
    <w:rsid w:val="009760CC"/>
    <w:rsid w:val="00976914"/>
    <w:rsid w:val="009774EB"/>
    <w:rsid w:val="00980DF4"/>
    <w:rsid w:val="0098178F"/>
    <w:rsid w:val="009818A9"/>
    <w:rsid w:val="00982060"/>
    <w:rsid w:val="00982512"/>
    <w:rsid w:val="00982B6A"/>
    <w:rsid w:val="00982C12"/>
    <w:rsid w:val="00983021"/>
    <w:rsid w:val="00983D28"/>
    <w:rsid w:val="009841D5"/>
    <w:rsid w:val="00984E57"/>
    <w:rsid w:val="00985B62"/>
    <w:rsid w:val="00986014"/>
    <w:rsid w:val="00986559"/>
    <w:rsid w:val="00986A17"/>
    <w:rsid w:val="00987D86"/>
    <w:rsid w:val="00987F67"/>
    <w:rsid w:val="00990072"/>
    <w:rsid w:val="0099015C"/>
    <w:rsid w:val="00990184"/>
    <w:rsid w:val="00990CDD"/>
    <w:rsid w:val="00990DA2"/>
    <w:rsid w:val="009924C6"/>
    <w:rsid w:val="009925A7"/>
    <w:rsid w:val="00992714"/>
    <w:rsid w:val="00992F0F"/>
    <w:rsid w:val="00992FB6"/>
    <w:rsid w:val="009947BC"/>
    <w:rsid w:val="009949E4"/>
    <w:rsid w:val="00994F3A"/>
    <w:rsid w:val="00995DC9"/>
    <w:rsid w:val="00996677"/>
    <w:rsid w:val="009A039C"/>
    <w:rsid w:val="009A0558"/>
    <w:rsid w:val="009A07C1"/>
    <w:rsid w:val="009A268E"/>
    <w:rsid w:val="009A54CD"/>
    <w:rsid w:val="009A5EC9"/>
    <w:rsid w:val="009A652F"/>
    <w:rsid w:val="009B0584"/>
    <w:rsid w:val="009B0731"/>
    <w:rsid w:val="009B0C4C"/>
    <w:rsid w:val="009B2689"/>
    <w:rsid w:val="009B4AA1"/>
    <w:rsid w:val="009B6104"/>
    <w:rsid w:val="009B653A"/>
    <w:rsid w:val="009B6D3B"/>
    <w:rsid w:val="009B6E75"/>
    <w:rsid w:val="009C0104"/>
    <w:rsid w:val="009C0D7A"/>
    <w:rsid w:val="009C1377"/>
    <w:rsid w:val="009C14C0"/>
    <w:rsid w:val="009C172D"/>
    <w:rsid w:val="009C2ED0"/>
    <w:rsid w:val="009C3549"/>
    <w:rsid w:val="009C3947"/>
    <w:rsid w:val="009C49EF"/>
    <w:rsid w:val="009C527D"/>
    <w:rsid w:val="009C58DD"/>
    <w:rsid w:val="009C5CE2"/>
    <w:rsid w:val="009C65BA"/>
    <w:rsid w:val="009C793D"/>
    <w:rsid w:val="009D01E6"/>
    <w:rsid w:val="009D06EF"/>
    <w:rsid w:val="009D25A7"/>
    <w:rsid w:val="009D32D9"/>
    <w:rsid w:val="009D35B7"/>
    <w:rsid w:val="009D4B08"/>
    <w:rsid w:val="009D4B45"/>
    <w:rsid w:val="009D5C4C"/>
    <w:rsid w:val="009D5E88"/>
    <w:rsid w:val="009D61B5"/>
    <w:rsid w:val="009D6E53"/>
    <w:rsid w:val="009D7EFA"/>
    <w:rsid w:val="009E05D9"/>
    <w:rsid w:val="009E10F8"/>
    <w:rsid w:val="009E1895"/>
    <w:rsid w:val="009E1C37"/>
    <w:rsid w:val="009E2331"/>
    <w:rsid w:val="009E4D3F"/>
    <w:rsid w:val="009E784C"/>
    <w:rsid w:val="009F0AC2"/>
    <w:rsid w:val="009F22D0"/>
    <w:rsid w:val="009F249B"/>
    <w:rsid w:val="009F3078"/>
    <w:rsid w:val="009F3C00"/>
    <w:rsid w:val="009F5003"/>
    <w:rsid w:val="009F51A3"/>
    <w:rsid w:val="009F5C4B"/>
    <w:rsid w:val="009F774A"/>
    <w:rsid w:val="00A016EB"/>
    <w:rsid w:val="00A035E4"/>
    <w:rsid w:val="00A03FC3"/>
    <w:rsid w:val="00A04DD8"/>
    <w:rsid w:val="00A06132"/>
    <w:rsid w:val="00A0646E"/>
    <w:rsid w:val="00A064BF"/>
    <w:rsid w:val="00A0748F"/>
    <w:rsid w:val="00A10A38"/>
    <w:rsid w:val="00A10BD3"/>
    <w:rsid w:val="00A10C4A"/>
    <w:rsid w:val="00A1151E"/>
    <w:rsid w:val="00A118EE"/>
    <w:rsid w:val="00A1213F"/>
    <w:rsid w:val="00A14E1D"/>
    <w:rsid w:val="00A170D4"/>
    <w:rsid w:val="00A211C8"/>
    <w:rsid w:val="00A2152C"/>
    <w:rsid w:val="00A2244C"/>
    <w:rsid w:val="00A2384C"/>
    <w:rsid w:val="00A23BFC"/>
    <w:rsid w:val="00A25EC2"/>
    <w:rsid w:val="00A261F3"/>
    <w:rsid w:val="00A30007"/>
    <w:rsid w:val="00A30655"/>
    <w:rsid w:val="00A30CC4"/>
    <w:rsid w:val="00A30E75"/>
    <w:rsid w:val="00A317FF"/>
    <w:rsid w:val="00A31A87"/>
    <w:rsid w:val="00A31EF4"/>
    <w:rsid w:val="00A330C8"/>
    <w:rsid w:val="00A333C0"/>
    <w:rsid w:val="00A33C4C"/>
    <w:rsid w:val="00A34BDF"/>
    <w:rsid w:val="00A3595B"/>
    <w:rsid w:val="00A35D9C"/>
    <w:rsid w:val="00A3770C"/>
    <w:rsid w:val="00A42CE9"/>
    <w:rsid w:val="00A4446F"/>
    <w:rsid w:val="00A4454F"/>
    <w:rsid w:val="00A44CCB"/>
    <w:rsid w:val="00A44EA8"/>
    <w:rsid w:val="00A47183"/>
    <w:rsid w:val="00A474F9"/>
    <w:rsid w:val="00A50779"/>
    <w:rsid w:val="00A519D9"/>
    <w:rsid w:val="00A52013"/>
    <w:rsid w:val="00A53300"/>
    <w:rsid w:val="00A534D4"/>
    <w:rsid w:val="00A5438B"/>
    <w:rsid w:val="00A544A8"/>
    <w:rsid w:val="00A544AE"/>
    <w:rsid w:val="00A54729"/>
    <w:rsid w:val="00A55686"/>
    <w:rsid w:val="00A56A94"/>
    <w:rsid w:val="00A6012F"/>
    <w:rsid w:val="00A61141"/>
    <w:rsid w:val="00A64264"/>
    <w:rsid w:val="00A663BA"/>
    <w:rsid w:val="00A6653C"/>
    <w:rsid w:val="00A66812"/>
    <w:rsid w:val="00A70743"/>
    <w:rsid w:val="00A708B4"/>
    <w:rsid w:val="00A711AA"/>
    <w:rsid w:val="00A711E0"/>
    <w:rsid w:val="00A7195B"/>
    <w:rsid w:val="00A71FE9"/>
    <w:rsid w:val="00A71FF7"/>
    <w:rsid w:val="00A73565"/>
    <w:rsid w:val="00A737C1"/>
    <w:rsid w:val="00A741DD"/>
    <w:rsid w:val="00A74DC5"/>
    <w:rsid w:val="00A75943"/>
    <w:rsid w:val="00A75944"/>
    <w:rsid w:val="00A76463"/>
    <w:rsid w:val="00A76D4E"/>
    <w:rsid w:val="00A76E0E"/>
    <w:rsid w:val="00A80CDD"/>
    <w:rsid w:val="00A82058"/>
    <w:rsid w:val="00A83185"/>
    <w:rsid w:val="00A83A76"/>
    <w:rsid w:val="00A85BAF"/>
    <w:rsid w:val="00A85BDD"/>
    <w:rsid w:val="00A86794"/>
    <w:rsid w:val="00A867D1"/>
    <w:rsid w:val="00A86AC5"/>
    <w:rsid w:val="00A86BAD"/>
    <w:rsid w:val="00A876B2"/>
    <w:rsid w:val="00A87DA4"/>
    <w:rsid w:val="00A91027"/>
    <w:rsid w:val="00A94906"/>
    <w:rsid w:val="00A96A29"/>
    <w:rsid w:val="00A97CEE"/>
    <w:rsid w:val="00AA02F5"/>
    <w:rsid w:val="00AA0502"/>
    <w:rsid w:val="00AA05B2"/>
    <w:rsid w:val="00AA12E3"/>
    <w:rsid w:val="00AA3B9B"/>
    <w:rsid w:val="00AA6D51"/>
    <w:rsid w:val="00AB0429"/>
    <w:rsid w:val="00AB0479"/>
    <w:rsid w:val="00AB13A3"/>
    <w:rsid w:val="00AB251F"/>
    <w:rsid w:val="00AB29D1"/>
    <w:rsid w:val="00AB324C"/>
    <w:rsid w:val="00AB3CCE"/>
    <w:rsid w:val="00AB3DD9"/>
    <w:rsid w:val="00AB5552"/>
    <w:rsid w:val="00AB5B8B"/>
    <w:rsid w:val="00AB60C0"/>
    <w:rsid w:val="00AB6114"/>
    <w:rsid w:val="00AB6856"/>
    <w:rsid w:val="00AB6EEC"/>
    <w:rsid w:val="00AC0309"/>
    <w:rsid w:val="00AC10AF"/>
    <w:rsid w:val="00AC45C0"/>
    <w:rsid w:val="00AC541A"/>
    <w:rsid w:val="00AC57B1"/>
    <w:rsid w:val="00AC5F05"/>
    <w:rsid w:val="00AC695F"/>
    <w:rsid w:val="00AC779D"/>
    <w:rsid w:val="00AD189D"/>
    <w:rsid w:val="00AD282D"/>
    <w:rsid w:val="00AD468C"/>
    <w:rsid w:val="00AD5384"/>
    <w:rsid w:val="00AD59A3"/>
    <w:rsid w:val="00AD6C8D"/>
    <w:rsid w:val="00AE0D1B"/>
    <w:rsid w:val="00AE1630"/>
    <w:rsid w:val="00AE1D78"/>
    <w:rsid w:val="00AE2E3C"/>
    <w:rsid w:val="00AE2E67"/>
    <w:rsid w:val="00AE33F4"/>
    <w:rsid w:val="00AE4E2E"/>
    <w:rsid w:val="00AE7622"/>
    <w:rsid w:val="00AF0616"/>
    <w:rsid w:val="00AF093F"/>
    <w:rsid w:val="00AF195E"/>
    <w:rsid w:val="00AF2056"/>
    <w:rsid w:val="00AF2092"/>
    <w:rsid w:val="00AF290C"/>
    <w:rsid w:val="00AF2ACB"/>
    <w:rsid w:val="00AF2E87"/>
    <w:rsid w:val="00AF3466"/>
    <w:rsid w:val="00AF58D8"/>
    <w:rsid w:val="00AF66EC"/>
    <w:rsid w:val="00AF6A60"/>
    <w:rsid w:val="00B00070"/>
    <w:rsid w:val="00B019FF"/>
    <w:rsid w:val="00B02E3C"/>
    <w:rsid w:val="00B034C4"/>
    <w:rsid w:val="00B03987"/>
    <w:rsid w:val="00B0496F"/>
    <w:rsid w:val="00B0519D"/>
    <w:rsid w:val="00B05E72"/>
    <w:rsid w:val="00B0707C"/>
    <w:rsid w:val="00B07202"/>
    <w:rsid w:val="00B07264"/>
    <w:rsid w:val="00B112F7"/>
    <w:rsid w:val="00B116C2"/>
    <w:rsid w:val="00B12786"/>
    <w:rsid w:val="00B131C3"/>
    <w:rsid w:val="00B135C6"/>
    <w:rsid w:val="00B13774"/>
    <w:rsid w:val="00B160AA"/>
    <w:rsid w:val="00B16BD7"/>
    <w:rsid w:val="00B16CBD"/>
    <w:rsid w:val="00B1713C"/>
    <w:rsid w:val="00B17FEB"/>
    <w:rsid w:val="00B20CA8"/>
    <w:rsid w:val="00B21DA9"/>
    <w:rsid w:val="00B22C7E"/>
    <w:rsid w:val="00B23B8D"/>
    <w:rsid w:val="00B248DE"/>
    <w:rsid w:val="00B25152"/>
    <w:rsid w:val="00B2724C"/>
    <w:rsid w:val="00B27A48"/>
    <w:rsid w:val="00B30459"/>
    <w:rsid w:val="00B3059E"/>
    <w:rsid w:val="00B316CA"/>
    <w:rsid w:val="00B35750"/>
    <w:rsid w:val="00B37FD7"/>
    <w:rsid w:val="00B405DF"/>
    <w:rsid w:val="00B422C8"/>
    <w:rsid w:val="00B4256A"/>
    <w:rsid w:val="00B437DA"/>
    <w:rsid w:val="00B44577"/>
    <w:rsid w:val="00B44968"/>
    <w:rsid w:val="00B45557"/>
    <w:rsid w:val="00B462A7"/>
    <w:rsid w:val="00B46CDB"/>
    <w:rsid w:val="00B50040"/>
    <w:rsid w:val="00B502F6"/>
    <w:rsid w:val="00B5035C"/>
    <w:rsid w:val="00B5149F"/>
    <w:rsid w:val="00B51BE3"/>
    <w:rsid w:val="00B5235F"/>
    <w:rsid w:val="00B53C25"/>
    <w:rsid w:val="00B54C73"/>
    <w:rsid w:val="00B54C7F"/>
    <w:rsid w:val="00B55E26"/>
    <w:rsid w:val="00B5622B"/>
    <w:rsid w:val="00B60AFE"/>
    <w:rsid w:val="00B6143A"/>
    <w:rsid w:val="00B62634"/>
    <w:rsid w:val="00B62C0D"/>
    <w:rsid w:val="00B62D3B"/>
    <w:rsid w:val="00B62FAA"/>
    <w:rsid w:val="00B67BA7"/>
    <w:rsid w:val="00B7019A"/>
    <w:rsid w:val="00B70C26"/>
    <w:rsid w:val="00B7278B"/>
    <w:rsid w:val="00B74310"/>
    <w:rsid w:val="00B74520"/>
    <w:rsid w:val="00B747C2"/>
    <w:rsid w:val="00B75F00"/>
    <w:rsid w:val="00B76387"/>
    <w:rsid w:val="00B76408"/>
    <w:rsid w:val="00B771E5"/>
    <w:rsid w:val="00B772E7"/>
    <w:rsid w:val="00B775B5"/>
    <w:rsid w:val="00B77948"/>
    <w:rsid w:val="00B81134"/>
    <w:rsid w:val="00B8196A"/>
    <w:rsid w:val="00B81AE0"/>
    <w:rsid w:val="00B81EE5"/>
    <w:rsid w:val="00B82116"/>
    <w:rsid w:val="00B83525"/>
    <w:rsid w:val="00B8361A"/>
    <w:rsid w:val="00B86C13"/>
    <w:rsid w:val="00B874C1"/>
    <w:rsid w:val="00B87C07"/>
    <w:rsid w:val="00B91449"/>
    <w:rsid w:val="00B94220"/>
    <w:rsid w:val="00B94F2B"/>
    <w:rsid w:val="00B95B9E"/>
    <w:rsid w:val="00B95BB9"/>
    <w:rsid w:val="00B95E99"/>
    <w:rsid w:val="00B96316"/>
    <w:rsid w:val="00B965D0"/>
    <w:rsid w:val="00B9719C"/>
    <w:rsid w:val="00B97426"/>
    <w:rsid w:val="00B977C7"/>
    <w:rsid w:val="00B979C3"/>
    <w:rsid w:val="00BA0874"/>
    <w:rsid w:val="00BA0CB6"/>
    <w:rsid w:val="00BA2453"/>
    <w:rsid w:val="00BA3433"/>
    <w:rsid w:val="00BA3E25"/>
    <w:rsid w:val="00BA62B0"/>
    <w:rsid w:val="00BA68CD"/>
    <w:rsid w:val="00BA7089"/>
    <w:rsid w:val="00BA789A"/>
    <w:rsid w:val="00BA7A56"/>
    <w:rsid w:val="00BB05E8"/>
    <w:rsid w:val="00BB1F8E"/>
    <w:rsid w:val="00BB2FFB"/>
    <w:rsid w:val="00BB393A"/>
    <w:rsid w:val="00BB7C02"/>
    <w:rsid w:val="00BC2718"/>
    <w:rsid w:val="00BC2812"/>
    <w:rsid w:val="00BC2B8C"/>
    <w:rsid w:val="00BC43B8"/>
    <w:rsid w:val="00BC4E3A"/>
    <w:rsid w:val="00BC628D"/>
    <w:rsid w:val="00BD14A7"/>
    <w:rsid w:val="00BD1CA3"/>
    <w:rsid w:val="00BD297F"/>
    <w:rsid w:val="00BD2D30"/>
    <w:rsid w:val="00BD2EFF"/>
    <w:rsid w:val="00BD3814"/>
    <w:rsid w:val="00BD4AC0"/>
    <w:rsid w:val="00BD4EF3"/>
    <w:rsid w:val="00BD531D"/>
    <w:rsid w:val="00BD54D3"/>
    <w:rsid w:val="00BD587A"/>
    <w:rsid w:val="00BD66C4"/>
    <w:rsid w:val="00BD67F7"/>
    <w:rsid w:val="00BE19B7"/>
    <w:rsid w:val="00BE1C3A"/>
    <w:rsid w:val="00BE218E"/>
    <w:rsid w:val="00BE290C"/>
    <w:rsid w:val="00BE29B0"/>
    <w:rsid w:val="00BE2F86"/>
    <w:rsid w:val="00BE2FFD"/>
    <w:rsid w:val="00BE57F5"/>
    <w:rsid w:val="00BE70AF"/>
    <w:rsid w:val="00BE7571"/>
    <w:rsid w:val="00BE7D16"/>
    <w:rsid w:val="00BF00C2"/>
    <w:rsid w:val="00BF0EBD"/>
    <w:rsid w:val="00BF2621"/>
    <w:rsid w:val="00BF2C1B"/>
    <w:rsid w:val="00BF3A97"/>
    <w:rsid w:val="00BF5D89"/>
    <w:rsid w:val="00BF659C"/>
    <w:rsid w:val="00C0072D"/>
    <w:rsid w:val="00C015A8"/>
    <w:rsid w:val="00C02535"/>
    <w:rsid w:val="00C02EB1"/>
    <w:rsid w:val="00C0302A"/>
    <w:rsid w:val="00C04F17"/>
    <w:rsid w:val="00C05CD0"/>
    <w:rsid w:val="00C07D74"/>
    <w:rsid w:val="00C10FF9"/>
    <w:rsid w:val="00C110FD"/>
    <w:rsid w:val="00C11186"/>
    <w:rsid w:val="00C118EE"/>
    <w:rsid w:val="00C119CE"/>
    <w:rsid w:val="00C1209A"/>
    <w:rsid w:val="00C120F6"/>
    <w:rsid w:val="00C12D72"/>
    <w:rsid w:val="00C134FC"/>
    <w:rsid w:val="00C13DD3"/>
    <w:rsid w:val="00C13E9C"/>
    <w:rsid w:val="00C1574F"/>
    <w:rsid w:val="00C165C5"/>
    <w:rsid w:val="00C16676"/>
    <w:rsid w:val="00C169AD"/>
    <w:rsid w:val="00C178EA"/>
    <w:rsid w:val="00C17CE2"/>
    <w:rsid w:val="00C20D82"/>
    <w:rsid w:val="00C21424"/>
    <w:rsid w:val="00C22180"/>
    <w:rsid w:val="00C23A99"/>
    <w:rsid w:val="00C244B2"/>
    <w:rsid w:val="00C258DD"/>
    <w:rsid w:val="00C268D2"/>
    <w:rsid w:val="00C269A9"/>
    <w:rsid w:val="00C30263"/>
    <w:rsid w:val="00C3061E"/>
    <w:rsid w:val="00C3108E"/>
    <w:rsid w:val="00C332C0"/>
    <w:rsid w:val="00C35DBB"/>
    <w:rsid w:val="00C40A82"/>
    <w:rsid w:val="00C40BBC"/>
    <w:rsid w:val="00C40D85"/>
    <w:rsid w:val="00C41021"/>
    <w:rsid w:val="00C4172D"/>
    <w:rsid w:val="00C417BB"/>
    <w:rsid w:val="00C4303A"/>
    <w:rsid w:val="00C430D3"/>
    <w:rsid w:val="00C4323E"/>
    <w:rsid w:val="00C46356"/>
    <w:rsid w:val="00C472F5"/>
    <w:rsid w:val="00C4776D"/>
    <w:rsid w:val="00C50AEF"/>
    <w:rsid w:val="00C51381"/>
    <w:rsid w:val="00C51DA3"/>
    <w:rsid w:val="00C52E04"/>
    <w:rsid w:val="00C5374F"/>
    <w:rsid w:val="00C5428B"/>
    <w:rsid w:val="00C56202"/>
    <w:rsid w:val="00C564B1"/>
    <w:rsid w:val="00C56C8B"/>
    <w:rsid w:val="00C56F53"/>
    <w:rsid w:val="00C57164"/>
    <w:rsid w:val="00C57392"/>
    <w:rsid w:val="00C62E11"/>
    <w:rsid w:val="00C634EC"/>
    <w:rsid w:val="00C64B09"/>
    <w:rsid w:val="00C65BE6"/>
    <w:rsid w:val="00C65C95"/>
    <w:rsid w:val="00C65DEA"/>
    <w:rsid w:val="00C664F0"/>
    <w:rsid w:val="00C6669A"/>
    <w:rsid w:val="00C66904"/>
    <w:rsid w:val="00C67644"/>
    <w:rsid w:val="00C679A5"/>
    <w:rsid w:val="00C71F12"/>
    <w:rsid w:val="00C72955"/>
    <w:rsid w:val="00C73364"/>
    <w:rsid w:val="00C7360D"/>
    <w:rsid w:val="00C7550B"/>
    <w:rsid w:val="00C7645A"/>
    <w:rsid w:val="00C7708A"/>
    <w:rsid w:val="00C77356"/>
    <w:rsid w:val="00C7746C"/>
    <w:rsid w:val="00C77A55"/>
    <w:rsid w:val="00C82582"/>
    <w:rsid w:val="00C82865"/>
    <w:rsid w:val="00C829D9"/>
    <w:rsid w:val="00C82FF4"/>
    <w:rsid w:val="00C83852"/>
    <w:rsid w:val="00C83A74"/>
    <w:rsid w:val="00C84938"/>
    <w:rsid w:val="00C85154"/>
    <w:rsid w:val="00C868A7"/>
    <w:rsid w:val="00C901F7"/>
    <w:rsid w:val="00C91450"/>
    <w:rsid w:val="00C91ED4"/>
    <w:rsid w:val="00C92499"/>
    <w:rsid w:val="00C92B73"/>
    <w:rsid w:val="00C92BB4"/>
    <w:rsid w:val="00C94E49"/>
    <w:rsid w:val="00C9538C"/>
    <w:rsid w:val="00C95BFA"/>
    <w:rsid w:val="00C962E9"/>
    <w:rsid w:val="00C97977"/>
    <w:rsid w:val="00C97D1B"/>
    <w:rsid w:val="00CA0313"/>
    <w:rsid w:val="00CA0538"/>
    <w:rsid w:val="00CA1CBD"/>
    <w:rsid w:val="00CA273F"/>
    <w:rsid w:val="00CA28C4"/>
    <w:rsid w:val="00CA3C01"/>
    <w:rsid w:val="00CA3CBA"/>
    <w:rsid w:val="00CA438E"/>
    <w:rsid w:val="00CA61D6"/>
    <w:rsid w:val="00CA700F"/>
    <w:rsid w:val="00CB02F8"/>
    <w:rsid w:val="00CB0917"/>
    <w:rsid w:val="00CB0CA5"/>
    <w:rsid w:val="00CB144F"/>
    <w:rsid w:val="00CB2501"/>
    <w:rsid w:val="00CB3E82"/>
    <w:rsid w:val="00CB6F5E"/>
    <w:rsid w:val="00CB7596"/>
    <w:rsid w:val="00CC090E"/>
    <w:rsid w:val="00CC098C"/>
    <w:rsid w:val="00CC182A"/>
    <w:rsid w:val="00CC190E"/>
    <w:rsid w:val="00CC2695"/>
    <w:rsid w:val="00CC294C"/>
    <w:rsid w:val="00CC3ABE"/>
    <w:rsid w:val="00CC4CD2"/>
    <w:rsid w:val="00CC5E94"/>
    <w:rsid w:val="00CC7BDB"/>
    <w:rsid w:val="00CC7F3A"/>
    <w:rsid w:val="00CD0BDB"/>
    <w:rsid w:val="00CD2CF0"/>
    <w:rsid w:val="00CD38CF"/>
    <w:rsid w:val="00CD4441"/>
    <w:rsid w:val="00CD59E9"/>
    <w:rsid w:val="00CD6C12"/>
    <w:rsid w:val="00CD6DE8"/>
    <w:rsid w:val="00CD6F89"/>
    <w:rsid w:val="00CD7334"/>
    <w:rsid w:val="00CE00D2"/>
    <w:rsid w:val="00CE0EE7"/>
    <w:rsid w:val="00CE144B"/>
    <w:rsid w:val="00CE29A9"/>
    <w:rsid w:val="00CE37D9"/>
    <w:rsid w:val="00CE37DB"/>
    <w:rsid w:val="00CE75EC"/>
    <w:rsid w:val="00CF0011"/>
    <w:rsid w:val="00CF061C"/>
    <w:rsid w:val="00CF101D"/>
    <w:rsid w:val="00CF1CED"/>
    <w:rsid w:val="00CF1EE9"/>
    <w:rsid w:val="00CF3E53"/>
    <w:rsid w:val="00CF4B10"/>
    <w:rsid w:val="00CF6730"/>
    <w:rsid w:val="00CF6EE9"/>
    <w:rsid w:val="00CF7525"/>
    <w:rsid w:val="00D000FD"/>
    <w:rsid w:val="00D002BC"/>
    <w:rsid w:val="00D00DE3"/>
    <w:rsid w:val="00D0105C"/>
    <w:rsid w:val="00D01E94"/>
    <w:rsid w:val="00D02F58"/>
    <w:rsid w:val="00D031AA"/>
    <w:rsid w:val="00D04284"/>
    <w:rsid w:val="00D04DA9"/>
    <w:rsid w:val="00D04EB3"/>
    <w:rsid w:val="00D073F3"/>
    <w:rsid w:val="00D10115"/>
    <w:rsid w:val="00D11765"/>
    <w:rsid w:val="00D11866"/>
    <w:rsid w:val="00D118D7"/>
    <w:rsid w:val="00D11BE3"/>
    <w:rsid w:val="00D12167"/>
    <w:rsid w:val="00D12639"/>
    <w:rsid w:val="00D13272"/>
    <w:rsid w:val="00D13D70"/>
    <w:rsid w:val="00D1442D"/>
    <w:rsid w:val="00D14709"/>
    <w:rsid w:val="00D169AF"/>
    <w:rsid w:val="00D16AA0"/>
    <w:rsid w:val="00D17BC4"/>
    <w:rsid w:val="00D2027A"/>
    <w:rsid w:val="00D2044E"/>
    <w:rsid w:val="00D20F9A"/>
    <w:rsid w:val="00D2339B"/>
    <w:rsid w:val="00D23AC9"/>
    <w:rsid w:val="00D2559F"/>
    <w:rsid w:val="00D26775"/>
    <w:rsid w:val="00D27775"/>
    <w:rsid w:val="00D27CF9"/>
    <w:rsid w:val="00D30ABE"/>
    <w:rsid w:val="00D32140"/>
    <w:rsid w:val="00D32AEB"/>
    <w:rsid w:val="00D3358E"/>
    <w:rsid w:val="00D3435E"/>
    <w:rsid w:val="00D348F8"/>
    <w:rsid w:val="00D35118"/>
    <w:rsid w:val="00D35489"/>
    <w:rsid w:val="00D367F0"/>
    <w:rsid w:val="00D3770C"/>
    <w:rsid w:val="00D409B6"/>
    <w:rsid w:val="00D42B29"/>
    <w:rsid w:val="00D45E0B"/>
    <w:rsid w:val="00D45F50"/>
    <w:rsid w:val="00D471F2"/>
    <w:rsid w:val="00D50DFC"/>
    <w:rsid w:val="00D5134E"/>
    <w:rsid w:val="00D513AE"/>
    <w:rsid w:val="00D52955"/>
    <w:rsid w:val="00D52BA6"/>
    <w:rsid w:val="00D53017"/>
    <w:rsid w:val="00D53DFC"/>
    <w:rsid w:val="00D552BE"/>
    <w:rsid w:val="00D57806"/>
    <w:rsid w:val="00D61266"/>
    <w:rsid w:val="00D62C95"/>
    <w:rsid w:val="00D62DBC"/>
    <w:rsid w:val="00D63946"/>
    <w:rsid w:val="00D63D30"/>
    <w:rsid w:val="00D64842"/>
    <w:rsid w:val="00D660EE"/>
    <w:rsid w:val="00D66694"/>
    <w:rsid w:val="00D67555"/>
    <w:rsid w:val="00D67AD7"/>
    <w:rsid w:val="00D67DA9"/>
    <w:rsid w:val="00D71233"/>
    <w:rsid w:val="00D71BF6"/>
    <w:rsid w:val="00D74391"/>
    <w:rsid w:val="00D74ACB"/>
    <w:rsid w:val="00D75E95"/>
    <w:rsid w:val="00D75EAC"/>
    <w:rsid w:val="00D765A4"/>
    <w:rsid w:val="00D77957"/>
    <w:rsid w:val="00D804D7"/>
    <w:rsid w:val="00D8096A"/>
    <w:rsid w:val="00D81409"/>
    <w:rsid w:val="00D82BAA"/>
    <w:rsid w:val="00D82CF8"/>
    <w:rsid w:val="00D832A8"/>
    <w:rsid w:val="00D83661"/>
    <w:rsid w:val="00D8415C"/>
    <w:rsid w:val="00D85B9B"/>
    <w:rsid w:val="00D85CD4"/>
    <w:rsid w:val="00D8709F"/>
    <w:rsid w:val="00D87489"/>
    <w:rsid w:val="00D90AE4"/>
    <w:rsid w:val="00D90C84"/>
    <w:rsid w:val="00D912D9"/>
    <w:rsid w:val="00D94312"/>
    <w:rsid w:val="00D94EC6"/>
    <w:rsid w:val="00D95BB5"/>
    <w:rsid w:val="00D9743A"/>
    <w:rsid w:val="00DA0C63"/>
    <w:rsid w:val="00DA1AB9"/>
    <w:rsid w:val="00DA1F9B"/>
    <w:rsid w:val="00DA2FCC"/>
    <w:rsid w:val="00DA5506"/>
    <w:rsid w:val="00DA76DF"/>
    <w:rsid w:val="00DB1DF7"/>
    <w:rsid w:val="00DB2F09"/>
    <w:rsid w:val="00DB4487"/>
    <w:rsid w:val="00DB50D0"/>
    <w:rsid w:val="00DB519B"/>
    <w:rsid w:val="00DB5726"/>
    <w:rsid w:val="00DB6025"/>
    <w:rsid w:val="00DB606D"/>
    <w:rsid w:val="00DB6AFE"/>
    <w:rsid w:val="00DB6C8C"/>
    <w:rsid w:val="00DC0D38"/>
    <w:rsid w:val="00DC1539"/>
    <w:rsid w:val="00DC1638"/>
    <w:rsid w:val="00DC168D"/>
    <w:rsid w:val="00DC19D0"/>
    <w:rsid w:val="00DC21BE"/>
    <w:rsid w:val="00DC23F3"/>
    <w:rsid w:val="00DC2A0C"/>
    <w:rsid w:val="00DC34F8"/>
    <w:rsid w:val="00DC3639"/>
    <w:rsid w:val="00DC374C"/>
    <w:rsid w:val="00DC4BFE"/>
    <w:rsid w:val="00DC5B17"/>
    <w:rsid w:val="00DC75C0"/>
    <w:rsid w:val="00DC7A8F"/>
    <w:rsid w:val="00DD180C"/>
    <w:rsid w:val="00DD1933"/>
    <w:rsid w:val="00DD1DFC"/>
    <w:rsid w:val="00DD2F2C"/>
    <w:rsid w:val="00DD3A66"/>
    <w:rsid w:val="00DD4013"/>
    <w:rsid w:val="00DD424F"/>
    <w:rsid w:val="00DD44C0"/>
    <w:rsid w:val="00DD5886"/>
    <w:rsid w:val="00DD5C68"/>
    <w:rsid w:val="00DD749C"/>
    <w:rsid w:val="00DE22CF"/>
    <w:rsid w:val="00DE2EF4"/>
    <w:rsid w:val="00DE40C9"/>
    <w:rsid w:val="00DE69CE"/>
    <w:rsid w:val="00DF0648"/>
    <w:rsid w:val="00DF06C7"/>
    <w:rsid w:val="00DF0AD4"/>
    <w:rsid w:val="00DF1604"/>
    <w:rsid w:val="00DF1AF8"/>
    <w:rsid w:val="00DF2446"/>
    <w:rsid w:val="00DF3F64"/>
    <w:rsid w:val="00DF492E"/>
    <w:rsid w:val="00DF4F5C"/>
    <w:rsid w:val="00DF5A5F"/>
    <w:rsid w:val="00DF6BDA"/>
    <w:rsid w:val="00DF7030"/>
    <w:rsid w:val="00E006E4"/>
    <w:rsid w:val="00E01342"/>
    <w:rsid w:val="00E01B33"/>
    <w:rsid w:val="00E01D95"/>
    <w:rsid w:val="00E02AF1"/>
    <w:rsid w:val="00E0300F"/>
    <w:rsid w:val="00E03116"/>
    <w:rsid w:val="00E03606"/>
    <w:rsid w:val="00E06183"/>
    <w:rsid w:val="00E06743"/>
    <w:rsid w:val="00E06D07"/>
    <w:rsid w:val="00E12BA5"/>
    <w:rsid w:val="00E13176"/>
    <w:rsid w:val="00E13806"/>
    <w:rsid w:val="00E156CE"/>
    <w:rsid w:val="00E172A4"/>
    <w:rsid w:val="00E17A70"/>
    <w:rsid w:val="00E2035F"/>
    <w:rsid w:val="00E2075F"/>
    <w:rsid w:val="00E209D3"/>
    <w:rsid w:val="00E209D5"/>
    <w:rsid w:val="00E20B00"/>
    <w:rsid w:val="00E2142C"/>
    <w:rsid w:val="00E21865"/>
    <w:rsid w:val="00E21FE4"/>
    <w:rsid w:val="00E2204C"/>
    <w:rsid w:val="00E229B2"/>
    <w:rsid w:val="00E23986"/>
    <w:rsid w:val="00E24C4D"/>
    <w:rsid w:val="00E24DDD"/>
    <w:rsid w:val="00E30320"/>
    <w:rsid w:val="00E30497"/>
    <w:rsid w:val="00E3066E"/>
    <w:rsid w:val="00E30C06"/>
    <w:rsid w:val="00E33240"/>
    <w:rsid w:val="00E337E1"/>
    <w:rsid w:val="00E33C20"/>
    <w:rsid w:val="00E446B4"/>
    <w:rsid w:val="00E4511F"/>
    <w:rsid w:val="00E50196"/>
    <w:rsid w:val="00E50BD6"/>
    <w:rsid w:val="00E50C6F"/>
    <w:rsid w:val="00E528AB"/>
    <w:rsid w:val="00E544BE"/>
    <w:rsid w:val="00E54D8F"/>
    <w:rsid w:val="00E553B5"/>
    <w:rsid w:val="00E554DC"/>
    <w:rsid w:val="00E55D34"/>
    <w:rsid w:val="00E57BB3"/>
    <w:rsid w:val="00E60440"/>
    <w:rsid w:val="00E633A0"/>
    <w:rsid w:val="00E63DA8"/>
    <w:rsid w:val="00E65E4D"/>
    <w:rsid w:val="00E663A6"/>
    <w:rsid w:val="00E664D5"/>
    <w:rsid w:val="00E66501"/>
    <w:rsid w:val="00E6651A"/>
    <w:rsid w:val="00E6750D"/>
    <w:rsid w:val="00E6761D"/>
    <w:rsid w:val="00E677FA"/>
    <w:rsid w:val="00E70AAB"/>
    <w:rsid w:val="00E7291F"/>
    <w:rsid w:val="00E73194"/>
    <w:rsid w:val="00E7358A"/>
    <w:rsid w:val="00E74095"/>
    <w:rsid w:val="00E74A86"/>
    <w:rsid w:val="00E762D2"/>
    <w:rsid w:val="00E76B4C"/>
    <w:rsid w:val="00E80DF1"/>
    <w:rsid w:val="00E81486"/>
    <w:rsid w:val="00E825C6"/>
    <w:rsid w:val="00E831FA"/>
    <w:rsid w:val="00E83890"/>
    <w:rsid w:val="00E83EAA"/>
    <w:rsid w:val="00E844AA"/>
    <w:rsid w:val="00E8480F"/>
    <w:rsid w:val="00E852DF"/>
    <w:rsid w:val="00E85502"/>
    <w:rsid w:val="00E86727"/>
    <w:rsid w:val="00E9005F"/>
    <w:rsid w:val="00E90451"/>
    <w:rsid w:val="00E905B0"/>
    <w:rsid w:val="00E90A77"/>
    <w:rsid w:val="00E91C61"/>
    <w:rsid w:val="00E927CC"/>
    <w:rsid w:val="00E92EAB"/>
    <w:rsid w:val="00E93502"/>
    <w:rsid w:val="00E93E5D"/>
    <w:rsid w:val="00E94B33"/>
    <w:rsid w:val="00E9513D"/>
    <w:rsid w:val="00E959CB"/>
    <w:rsid w:val="00E95DD0"/>
    <w:rsid w:val="00E9621A"/>
    <w:rsid w:val="00EA0B83"/>
    <w:rsid w:val="00EA11A9"/>
    <w:rsid w:val="00EA52C2"/>
    <w:rsid w:val="00EA65B8"/>
    <w:rsid w:val="00EB17D3"/>
    <w:rsid w:val="00EB365E"/>
    <w:rsid w:val="00EB4365"/>
    <w:rsid w:val="00EB4E3A"/>
    <w:rsid w:val="00EB74A3"/>
    <w:rsid w:val="00EC0E37"/>
    <w:rsid w:val="00EC1555"/>
    <w:rsid w:val="00EC169C"/>
    <w:rsid w:val="00EC1FC8"/>
    <w:rsid w:val="00EC2F6C"/>
    <w:rsid w:val="00EC3803"/>
    <w:rsid w:val="00EC4103"/>
    <w:rsid w:val="00EC46DA"/>
    <w:rsid w:val="00EC49E2"/>
    <w:rsid w:val="00EC4CF5"/>
    <w:rsid w:val="00EC5E64"/>
    <w:rsid w:val="00EC5F60"/>
    <w:rsid w:val="00EC77B5"/>
    <w:rsid w:val="00ED0384"/>
    <w:rsid w:val="00ED0598"/>
    <w:rsid w:val="00ED09D7"/>
    <w:rsid w:val="00ED27B7"/>
    <w:rsid w:val="00ED28D6"/>
    <w:rsid w:val="00ED2D6F"/>
    <w:rsid w:val="00ED5A86"/>
    <w:rsid w:val="00ED6005"/>
    <w:rsid w:val="00ED6030"/>
    <w:rsid w:val="00ED7A53"/>
    <w:rsid w:val="00ED7ACD"/>
    <w:rsid w:val="00EE16CB"/>
    <w:rsid w:val="00EE2909"/>
    <w:rsid w:val="00EE65DB"/>
    <w:rsid w:val="00EE693B"/>
    <w:rsid w:val="00EE6C1C"/>
    <w:rsid w:val="00EE6CFE"/>
    <w:rsid w:val="00EF0A85"/>
    <w:rsid w:val="00EF2F13"/>
    <w:rsid w:val="00EF32EE"/>
    <w:rsid w:val="00EF4014"/>
    <w:rsid w:val="00EF50F6"/>
    <w:rsid w:val="00EF5EF0"/>
    <w:rsid w:val="00F0073B"/>
    <w:rsid w:val="00F00885"/>
    <w:rsid w:val="00F00D02"/>
    <w:rsid w:val="00F01389"/>
    <w:rsid w:val="00F02126"/>
    <w:rsid w:val="00F022C2"/>
    <w:rsid w:val="00F0298F"/>
    <w:rsid w:val="00F02B5E"/>
    <w:rsid w:val="00F049BE"/>
    <w:rsid w:val="00F04B18"/>
    <w:rsid w:val="00F05B7A"/>
    <w:rsid w:val="00F067A4"/>
    <w:rsid w:val="00F06F79"/>
    <w:rsid w:val="00F07EFF"/>
    <w:rsid w:val="00F10688"/>
    <w:rsid w:val="00F1074B"/>
    <w:rsid w:val="00F12D1C"/>
    <w:rsid w:val="00F13214"/>
    <w:rsid w:val="00F14D15"/>
    <w:rsid w:val="00F15593"/>
    <w:rsid w:val="00F15789"/>
    <w:rsid w:val="00F16A42"/>
    <w:rsid w:val="00F1701C"/>
    <w:rsid w:val="00F174D3"/>
    <w:rsid w:val="00F17B73"/>
    <w:rsid w:val="00F17CFE"/>
    <w:rsid w:val="00F17E38"/>
    <w:rsid w:val="00F212C0"/>
    <w:rsid w:val="00F22221"/>
    <w:rsid w:val="00F2252C"/>
    <w:rsid w:val="00F22E1B"/>
    <w:rsid w:val="00F23076"/>
    <w:rsid w:val="00F23538"/>
    <w:rsid w:val="00F23719"/>
    <w:rsid w:val="00F23A2C"/>
    <w:rsid w:val="00F2586E"/>
    <w:rsid w:val="00F25C4D"/>
    <w:rsid w:val="00F25F32"/>
    <w:rsid w:val="00F26C34"/>
    <w:rsid w:val="00F27978"/>
    <w:rsid w:val="00F312C5"/>
    <w:rsid w:val="00F31954"/>
    <w:rsid w:val="00F325B0"/>
    <w:rsid w:val="00F33FBA"/>
    <w:rsid w:val="00F350BC"/>
    <w:rsid w:val="00F35B71"/>
    <w:rsid w:val="00F4049B"/>
    <w:rsid w:val="00F4080A"/>
    <w:rsid w:val="00F42F53"/>
    <w:rsid w:val="00F448BE"/>
    <w:rsid w:val="00F44D3D"/>
    <w:rsid w:val="00F44DF5"/>
    <w:rsid w:val="00F45527"/>
    <w:rsid w:val="00F45BE1"/>
    <w:rsid w:val="00F4622F"/>
    <w:rsid w:val="00F473C9"/>
    <w:rsid w:val="00F47518"/>
    <w:rsid w:val="00F47E2B"/>
    <w:rsid w:val="00F51047"/>
    <w:rsid w:val="00F516E1"/>
    <w:rsid w:val="00F51BB6"/>
    <w:rsid w:val="00F52ACE"/>
    <w:rsid w:val="00F53607"/>
    <w:rsid w:val="00F5565C"/>
    <w:rsid w:val="00F556F7"/>
    <w:rsid w:val="00F55D43"/>
    <w:rsid w:val="00F60409"/>
    <w:rsid w:val="00F62400"/>
    <w:rsid w:val="00F628B0"/>
    <w:rsid w:val="00F62AD8"/>
    <w:rsid w:val="00F638F3"/>
    <w:rsid w:val="00F648AF"/>
    <w:rsid w:val="00F65B6F"/>
    <w:rsid w:val="00F65C5E"/>
    <w:rsid w:val="00F6709E"/>
    <w:rsid w:val="00F7067F"/>
    <w:rsid w:val="00F709EE"/>
    <w:rsid w:val="00F70BEA"/>
    <w:rsid w:val="00F71295"/>
    <w:rsid w:val="00F71310"/>
    <w:rsid w:val="00F71D0F"/>
    <w:rsid w:val="00F73991"/>
    <w:rsid w:val="00F74E67"/>
    <w:rsid w:val="00F7531E"/>
    <w:rsid w:val="00F7540D"/>
    <w:rsid w:val="00F766E7"/>
    <w:rsid w:val="00F767E4"/>
    <w:rsid w:val="00F77B04"/>
    <w:rsid w:val="00F77BE8"/>
    <w:rsid w:val="00F804B4"/>
    <w:rsid w:val="00F805EF"/>
    <w:rsid w:val="00F8067F"/>
    <w:rsid w:val="00F8105B"/>
    <w:rsid w:val="00F8195A"/>
    <w:rsid w:val="00F8284D"/>
    <w:rsid w:val="00F82D2C"/>
    <w:rsid w:val="00F833C9"/>
    <w:rsid w:val="00F840B9"/>
    <w:rsid w:val="00F84834"/>
    <w:rsid w:val="00F85100"/>
    <w:rsid w:val="00F8521D"/>
    <w:rsid w:val="00F85A93"/>
    <w:rsid w:val="00F87221"/>
    <w:rsid w:val="00F9087A"/>
    <w:rsid w:val="00F918A8"/>
    <w:rsid w:val="00F925E6"/>
    <w:rsid w:val="00F928FE"/>
    <w:rsid w:val="00F92C73"/>
    <w:rsid w:val="00F93475"/>
    <w:rsid w:val="00F94709"/>
    <w:rsid w:val="00F9544C"/>
    <w:rsid w:val="00F95D21"/>
    <w:rsid w:val="00F95DDF"/>
    <w:rsid w:val="00F96CBC"/>
    <w:rsid w:val="00FA1DA4"/>
    <w:rsid w:val="00FA2118"/>
    <w:rsid w:val="00FA21D6"/>
    <w:rsid w:val="00FA3134"/>
    <w:rsid w:val="00FA39B8"/>
    <w:rsid w:val="00FA3BFF"/>
    <w:rsid w:val="00FA4306"/>
    <w:rsid w:val="00FA4BDD"/>
    <w:rsid w:val="00FA4E4B"/>
    <w:rsid w:val="00FA51B9"/>
    <w:rsid w:val="00FA63E6"/>
    <w:rsid w:val="00FA663D"/>
    <w:rsid w:val="00FB043D"/>
    <w:rsid w:val="00FB0A5A"/>
    <w:rsid w:val="00FB0DA3"/>
    <w:rsid w:val="00FB10D3"/>
    <w:rsid w:val="00FB1945"/>
    <w:rsid w:val="00FB34F3"/>
    <w:rsid w:val="00FB4123"/>
    <w:rsid w:val="00FB4DC1"/>
    <w:rsid w:val="00FB61E1"/>
    <w:rsid w:val="00FB6726"/>
    <w:rsid w:val="00FB6A6C"/>
    <w:rsid w:val="00FC0BE9"/>
    <w:rsid w:val="00FC0D98"/>
    <w:rsid w:val="00FC21C4"/>
    <w:rsid w:val="00FC51FB"/>
    <w:rsid w:val="00FC621A"/>
    <w:rsid w:val="00FC6920"/>
    <w:rsid w:val="00FC6B4D"/>
    <w:rsid w:val="00FC6EB5"/>
    <w:rsid w:val="00FD07D8"/>
    <w:rsid w:val="00FD127C"/>
    <w:rsid w:val="00FD16D0"/>
    <w:rsid w:val="00FD2E4B"/>
    <w:rsid w:val="00FD3723"/>
    <w:rsid w:val="00FD4CB0"/>
    <w:rsid w:val="00FD5838"/>
    <w:rsid w:val="00FD5F0B"/>
    <w:rsid w:val="00FE229C"/>
    <w:rsid w:val="00FE2553"/>
    <w:rsid w:val="00FE25E5"/>
    <w:rsid w:val="00FE313B"/>
    <w:rsid w:val="00FE3445"/>
    <w:rsid w:val="00FE4226"/>
    <w:rsid w:val="00FE4845"/>
    <w:rsid w:val="00FE5647"/>
    <w:rsid w:val="00FE62F0"/>
    <w:rsid w:val="00FE6415"/>
    <w:rsid w:val="00FE750E"/>
    <w:rsid w:val="00FE7A40"/>
    <w:rsid w:val="00FF2277"/>
    <w:rsid w:val="00FF2480"/>
    <w:rsid w:val="00FF2A8F"/>
    <w:rsid w:val="00FF2B7E"/>
    <w:rsid w:val="00FF3008"/>
    <w:rsid w:val="00FF43F7"/>
    <w:rsid w:val="00FF47D7"/>
    <w:rsid w:val="00FF599B"/>
    <w:rsid w:val="00FF5D97"/>
    <w:rsid w:val="00FF6032"/>
    <w:rsid w:val="00FF7B7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C8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C4"/>
  </w:style>
  <w:style w:type="paragraph" w:styleId="Heading2">
    <w:name w:val="heading 2"/>
    <w:basedOn w:val="Normal"/>
    <w:link w:val="Heading2Char"/>
    <w:uiPriority w:val="9"/>
    <w:qFormat/>
    <w:locked/>
    <w:rsid w:val="00AC57B1"/>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6CA7"/>
    <w:pPr>
      <w:tabs>
        <w:tab w:val="center" w:pos="4536"/>
        <w:tab w:val="right" w:pos="9072"/>
      </w:tabs>
    </w:pPr>
  </w:style>
  <w:style w:type="character" w:customStyle="1" w:styleId="FooterChar">
    <w:name w:val="Footer Char"/>
    <w:basedOn w:val="DefaultParagraphFont"/>
    <w:link w:val="Footer"/>
    <w:uiPriority w:val="99"/>
    <w:locked/>
    <w:rsid w:val="00740C64"/>
    <w:rPr>
      <w:rFonts w:cs="Times New Roman"/>
    </w:rPr>
  </w:style>
  <w:style w:type="character" w:styleId="PageNumber">
    <w:name w:val="page number"/>
    <w:basedOn w:val="DefaultParagraphFont"/>
    <w:uiPriority w:val="99"/>
    <w:rsid w:val="00046CA7"/>
    <w:rPr>
      <w:rFonts w:cs="Times New Roman"/>
    </w:rPr>
  </w:style>
  <w:style w:type="character" w:styleId="Hyperlink">
    <w:name w:val="Hyperlink"/>
    <w:basedOn w:val="DefaultParagraphFont"/>
    <w:uiPriority w:val="99"/>
    <w:rsid w:val="00F804B4"/>
    <w:rPr>
      <w:rFonts w:cs="Times New Roman"/>
      <w:color w:val="0000FF"/>
      <w:u w:val="single"/>
    </w:rPr>
  </w:style>
  <w:style w:type="character" w:styleId="FootnoteReference">
    <w:name w:val="footnote reference"/>
    <w:basedOn w:val="DefaultParagraphFont"/>
    <w:uiPriority w:val="99"/>
    <w:semiHidden/>
    <w:rsid w:val="003D3612"/>
    <w:rPr>
      <w:rFonts w:cs="Times New Roman"/>
      <w:vertAlign w:val="superscript"/>
    </w:rPr>
  </w:style>
  <w:style w:type="paragraph" w:customStyle="1" w:styleId="msonormalcxspmiddle">
    <w:name w:val="msonormalcxspmiddle"/>
    <w:basedOn w:val="Normal"/>
    <w:uiPriority w:val="99"/>
    <w:rsid w:val="003D3612"/>
    <w:pPr>
      <w:spacing w:before="100" w:after="100"/>
    </w:pPr>
    <w:rPr>
      <w:sz w:val="24"/>
    </w:rPr>
  </w:style>
  <w:style w:type="paragraph" w:customStyle="1" w:styleId="Zkladntext21">
    <w:name w:val="Základní text 21"/>
    <w:basedOn w:val="Normal"/>
    <w:uiPriority w:val="99"/>
    <w:rsid w:val="003D3612"/>
    <w:pPr>
      <w:ind w:firstLine="708"/>
      <w:jc w:val="both"/>
    </w:pPr>
    <w:rPr>
      <w:sz w:val="24"/>
    </w:rPr>
  </w:style>
  <w:style w:type="paragraph" w:customStyle="1" w:styleId="Textpsmene">
    <w:name w:val="Text písmene"/>
    <w:basedOn w:val="Normal"/>
    <w:uiPriority w:val="99"/>
    <w:rsid w:val="003D3612"/>
    <w:pPr>
      <w:jc w:val="both"/>
    </w:pPr>
    <w:rPr>
      <w:sz w:val="24"/>
    </w:rPr>
  </w:style>
  <w:style w:type="paragraph" w:customStyle="1" w:styleId="Textodstavce">
    <w:name w:val="Text odstavce"/>
    <w:basedOn w:val="Normal"/>
    <w:uiPriority w:val="99"/>
    <w:rsid w:val="003D3612"/>
    <w:pPr>
      <w:tabs>
        <w:tab w:val="left" w:pos="782"/>
        <w:tab w:val="left" w:pos="851"/>
      </w:tabs>
      <w:spacing w:before="120" w:after="120"/>
      <w:ind w:firstLine="425"/>
      <w:jc w:val="both"/>
    </w:pPr>
    <w:rPr>
      <w:sz w:val="24"/>
    </w:rPr>
  </w:style>
  <w:style w:type="paragraph" w:customStyle="1" w:styleId="Textbodu">
    <w:name w:val="Text bodu"/>
    <w:basedOn w:val="Normal"/>
    <w:uiPriority w:val="99"/>
    <w:rsid w:val="003D3612"/>
    <w:pPr>
      <w:tabs>
        <w:tab w:val="left" w:pos="850"/>
      </w:tabs>
      <w:ind w:left="850" w:hanging="425"/>
      <w:jc w:val="both"/>
    </w:pPr>
    <w:rPr>
      <w:sz w:val="24"/>
    </w:rPr>
  </w:style>
  <w:style w:type="paragraph" w:customStyle="1" w:styleId="Nadpishlavy">
    <w:name w:val="Nadpis hlavy"/>
    <w:basedOn w:val="Normal"/>
    <w:next w:val="Normal"/>
    <w:uiPriority w:val="99"/>
    <w:rsid w:val="003D3612"/>
    <w:pPr>
      <w:keepNext/>
      <w:keepLines/>
      <w:jc w:val="center"/>
    </w:pPr>
    <w:rPr>
      <w:b/>
      <w:sz w:val="24"/>
    </w:rPr>
  </w:style>
  <w:style w:type="paragraph" w:customStyle="1" w:styleId="Novelizanbod">
    <w:name w:val="Novelizační bod"/>
    <w:basedOn w:val="Normal"/>
    <w:next w:val="Normal"/>
    <w:uiPriority w:val="99"/>
    <w:rsid w:val="003D3612"/>
    <w:pPr>
      <w:keepNext/>
      <w:keepLines/>
      <w:tabs>
        <w:tab w:val="left" w:pos="567"/>
        <w:tab w:val="left" w:pos="851"/>
      </w:tabs>
      <w:spacing w:before="480" w:after="120"/>
      <w:ind w:left="567" w:hanging="567"/>
      <w:jc w:val="both"/>
    </w:pPr>
    <w:rPr>
      <w:sz w:val="24"/>
    </w:rPr>
  </w:style>
  <w:style w:type="paragraph" w:customStyle="1" w:styleId="Nadpisparagrafu">
    <w:name w:val="Nadpis paragrafu"/>
    <w:basedOn w:val="Paragraf"/>
    <w:next w:val="Textodstavce"/>
    <w:uiPriority w:val="99"/>
    <w:rsid w:val="003D3612"/>
    <w:rPr>
      <w:b/>
    </w:rPr>
  </w:style>
  <w:style w:type="paragraph" w:customStyle="1" w:styleId="Paragraf">
    <w:name w:val="Paragraf"/>
    <w:basedOn w:val="Normal"/>
    <w:next w:val="Textodstavce"/>
    <w:uiPriority w:val="99"/>
    <w:rsid w:val="003D3612"/>
    <w:pPr>
      <w:keepNext/>
      <w:keepLines/>
      <w:spacing w:before="240"/>
      <w:jc w:val="center"/>
    </w:pPr>
    <w:rPr>
      <w:sz w:val="24"/>
    </w:rPr>
  </w:style>
  <w:style w:type="paragraph" w:customStyle="1" w:styleId="Textparagrafu">
    <w:name w:val="Text paragrafu"/>
    <w:basedOn w:val="Normal"/>
    <w:uiPriority w:val="99"/>
    <w:rsid w:val="003D3612"/>
    <w:pPr>
      <w:spacing w:before="240"/>
      <w:ind w:firstLine="425"/>
      <w:jc w:val="both"/>
    </w:pPr>
    <w:rPr>
      <w:sz w:val="24"/>
    </w:rPr>
  </w:style>
  <w:style w:type="paragraph" w:styleId="FootnoteText">
    <w:name w:val="footnote text"/>
    <w:basedOn w:val="Normal"/>
    <w:link w:val="FootnoteTextChar"/>
    <w:uiPriority w:val="99"/>
    <w:rsid w:val="003D3612"/>
    <w:rPr>
      <w:sz w:val="24"/>
    </w:rPr>
  </w:style>
  <w:style w:type="character" w:customStyle="1" w:styleId="FootnoteTextChar">
    <w:name w:val="Footnote Text Char"/>
    <w:basedOn w:val="DefaultParagraphFont"/>
    <w:link w:val="FootnoteText"/>
    <w:uiPriority w:val="99"/>
    <w:locked/>
    <w:rsid w:val="00302F1F"/>
    <w:rPr>
      <w:rFonts w:cs="Times New Roman"/>
      <w:sz w:val="24"/>
    </w:rPr>
  </w:style>
  <w:style w:type="paragraph" w:styleId="BalloonText">
    <w:name w:val="Balloon Text"/>
    <w:basedOn w:val="Normal"/>
    <w:link w:val="BalloonTextChar"/>
    <w:uiPriority w:val="99"/>
    <w:semiHidden/>
    <w:rsid w:val="00745FD6"/>
    <w:rPr>
      <w:rFonts w:ascii="Tahoma" w:hAnsi="Tahoma"/>
      <w:sz w:val="16"/>
      <w:szCs w:val="16"/>
    </w:rPr>
  </w:style>
  <w:style w:type="character" w:customStyle="1" w:styleId="BalloonTextChar">
    <w:name w:val="Balloon Text Char"/>
    <w:basedOn w:val="DefaultParagraphFont"/>
    <w:link w:val="BalloonText"/>
    <w:uiPriority w:val="99"/>
    <w:semiHidden/>
    <w:locked/>
    <w:rsid w:val="00745FD6"/>
    <w:rPr>
      <w:rFonts w:ascii="Tahoma" w:hAnsi="Tahoma" w:cs="Times New Roman"/>
      <w:sz w:val="16"/>
    </w:rPr>
  </w:style>
  <w:style w:type="paragraph" w:styleId="Header">
    <w:name w:val="header"/>
    <w:basedOn w:val="Normal"/>
    <w:link w:val="HeaderChar"/>
    <w:uiPriority w:val="99"/>
    <w:rsid w:val="00940282"/>
    <w:pPr>
      <w:tabs>
        <w:tab w:val="center" w:pos="4536"/>
        <w:tab w:val="right" w:pos="9072"/>
      </w:tabs>
    </w:pPr>
  </w:style>
  <w:style w:type="character" w:customStyle="1" w:styleId="HeaderChar">
    <w:name w:val="Header Char"/>
    <w:basedOn w:val="DefaultParagraphFont"/>
    <w:link w:val="Header"/>
    <w:uiPriority w:val="99"/>
    <w:locked/>
    <w:rsid w:val="00940282"/>
    <w:rPr>
      <w:rFonts w:cs="Times New Roman"/>
    </w:rPr>
  </w:style>
  <w:style w:type="paragraph" w:styleId="ListParagraph">
    <w:name w:val="List Paragraph"/>
    <w:basedOn w:val="Normal"/>
    <w:uiPriority w:val="99"/>
    <w:qFormat/>
    <w:rsid w:val="004F619A"/>
    <w:pPr>
      <w:ind w:left="720"/>
      <w:contextualSpacing/>
    </w:pPr>
  </w:style>
  <w:style w:type="paragraph" w:customStyle="1" w:styleId="CharChar">
    <w:name w:val="Char Char"/>
    <w:basedOn w:val="Normal"/>
    <w:uiPriority w:val="99"/>
    <w:rsid w:val="0017628D"/>
    <w:pPr>
      <w:spacing w:after="160" w:line="240" w:lineRule="exact"/>
    </w:pPr>
    <w:rPr>
      <w:rFonts w:ascii="Verdana" w:hAnsi="Verdana"/>
      <w:lang w:val="en-US" w:eastAsia="en-US"/>
    </w:rPr>
  </w:style>
  <w:style w:type="paragraph" w:customStyle="1" w:styleId="CharChar1">
    <w:name w:val="Char Char1"/>
    <w:basedOn w:val="Normal"/>
    <w:uiPriority w:val="99"/>
    <w:rsid w:val="006C5ED5"/>
    <w:pPr>
      <w:spacing w:after="160" w:line="240" w:lineRule="exact"/>
    </w:pPr>
    <w:rPr>
      <w:rFonts w:ascii="Verdana" w:hAnsi="Verdana"/>
      <w:lang w:val="en-US" w:eastAsia="en-US"/>
    </w:rPr>
  </w:style>
  <w:style w:type="character" w:styleId="CommentReference">
    <w:name w:val="annotation reference"/>
    <w:basedOn w:val="DefaultParagraphFont"/>
    <w:uiPriority w:val="99"/>
    <w:semiHidden/>
    <w:rsid w:val="00385F8D"/>
    <w:rPr>
      <w:rFonts w:cs="Times New Roman"/>
      <w:sz w:val="16"/>
      <w:szCs w:val="16"/>
    </w:rPr>
  </w:style>
  <w:style w:type="paragraph" w:styleId="CommentText">
    <w:name w:val="annotation text"/>
    <w:basedOn w:val="Normal"/>
    <w:link w:val="CommentTextChar"/>
    <w:uiPriority w:val="99"/>
    <w:semiHidden/>
    <w:rsid w:val="00385F8D"/>
  </w:style>
  <w:style w:type="character" w:customStyle="1" w:styleId="CommentTextChar">
    <w:name w:val="Comment Text Char"/>
    <w:basedOn w:val="DefaultParagraphFont"/>
    <w:link w:val="CommentText"/>
    <w:uiPriority w:val="99"/>
    <w:semiHidden/>
    <w:locked/>
    <w:rsid w:val="00385F8D"/>
    <w:rPr>
      <w:rFonts w:cs="Times New Roman"/>
    </w:rPr>
  </w:style>
  <w:style w:type="paragraph" w:styleId="CommentSubject">
    <w:name w:val="annotation subject"/>
    <w:basedOn w:val="CommentText"/>
    <w:next w:val="CommentText"/>
    <w:link w:val="CommentSubjectChar"/>
    <w:uiPriority w:val="99"/>
    <w:semiHidden/>
    <w:rsid w:val="00385F8D"/>
    <w:rPr>
      <w:b/>
      <w:bCs/>
    </w:rPr>
  </w:style>
  <w:style w:type="character" w:customStyle="1" w:styleId="CommentSubjectChar">
    <w:name w:val="Comment Subject Char"/>
    <w:basedOn w:val="CommentTextChar"/>
    <w:link w:val="CommentSubject"/>
    <w:uiPriority w:val="99"/>
    <w:semiHidden/>
    <w:locked/>
    <w:rsid w:val="00385F8D"/>
    <w:rPr>
      <w:rFonts w:cs="Times New Roman"/>
      <w:b/>
      <w:bCs/>
    </w:rPr>
  </w:style>
  <w:style w:type="paragraph" w:customStyle="1" w:styleId="psmeno">
    <w:name w:val="písmeno"/>
    <w:basedOn w:val="ListNumber"/>
    <w:uiPriority w:val="99"/>
    <w:rsid w:val="004366D4"/>
    <w:pPr>
      <w:tabs>
        <w:tab w:val="clear" w:pos="360"/>
        <w:tab w:val="left" w:pos="357"/>
      </w:tabs>
      <w:ind w:left="357" w:hanging="357"/>
      <w:contextualSpacing w:val="0"/>
      <w:jc w:val="both"/>
    </w:pPr>
    <w:rPr>
      <w:noProof/>
      <w:sz w:val="24"/>
      <w:szCs w:val="24"/>
      <w:lang w:val="en-US"/>
    </w:rPr>
  </w:style>
  <w:style w:type="paragraph" w:styleId="ListNumber">
    <w:name w:val="List Number"/>
    <w:basedOn w:val="Normal"/>
    <w:uiPriority w:val="99"/>
    <w:semiHidden/>
    <w:rsid w:val="004366D4"/>
    <w:pPr>
      <w:tabs>
        <w:tab w:val="num" w:pos="360"/>
      </w:tabs>
      <w:ind w:left="360" w:hanging="360"/>
      <w:contextualSpacing/>
    </w:pPr>
  </w:style>
  <w:style w:type="paragraph" w:styleId="NoSpacing">
    <w:name w:val="No Spacing"/>
    <w:uiPriority w:val="1"/>
    <w:qFormat/>
    <w:rsid w:val="00A42CE9"/>
    <w:rPr>
      <w:rFonts w:ascii="Calibri" w:hAnsi="Calibri"/>
      <w:sz w:val="22"/>
      <w:szCs w:val="22"/>
      <w:lang w:eastAsia="en-US"/>
    </w:rPr>
  </w:style>
  <w:style w:type="paragraph" w:styleId="NormalWeb">
    <w:name w:val="Normal (Web)"/>
    <w:basedOn w:val="Normal"/>
    <w:uiPriority w:val="99"/>
    <w:unhideWhenUsed/>
    <w:rsid w:val="006C109D"/>
    <w:pPr>
      <w:spacing w:before="100" w:beforeAutospacing="1" w:after="100" w:afterAutospacing="1"/>
    </w:pPr>
    <w:rPr>
      <w:sz w:val="24"/>
      <w:szCs w:val="24"/>
    </w:rPr>
  </w:style>
  <w:style w:type="character" w:customStyle="1" w:styleId="apple-converted-space">
    <w:name w:val="apple-converted-space"/>
    <w:basedOn w:val="DefaultParagraphFont"/>
    <w:rsid w:val="006C109D"/>
  </w:style>
  <w:style w:type="paragraph" w:styleId="BodyText">
    <w:name w:val="Body Text"/>
    <w:basedOn w:val="Normal"/>
    <w:link w:val="BodyTextChar"/>
    <w:semiHidden/>
    <w:rsid w:val="004D0F01"/>
    <w:pPr>
      <w:suppressAutoHyphens/>
      <w:jc w:val="both"/>
    </w:pPr>
    <w:rPr>
      <w:rFonts w:ascii="Arial" w:hAnsi="Arial"/>
      <w:sz w:val="24"/>
      <w:lang w:eastAsia="ar-SA"/>
    </w:rPr>
  </w:style>
  <w:style w:type="character" w:customStyle="1" w:styleId="BodyTextChar">
    <w:name w:val="Body Text Char"/>
    <w:basedOn w:val="DefaultParagraphFont"/>
    <w:link w:val="BodyText"/>
    <w:semiHidden/>
    <w:rsid w:val="004D0F01"/>
    <w:rPr>
      <w:rFonts w:ascii="Arial" w:hAnsi="Arial"/>
      <w:sz w:val="24"/>
      <w:lang w:eastAsia="ar-SA"/>
    </w:rPr>
  </w:style>
  <w:style w:type="character" w:styleId="FollowedHyperlink">
    <w:name w:val="FollowedHyperlink"/>
    <w:basedOn w:val="DefaultParagraphFont"/>
    <w:uiPriority w:val="99"/>
    <w:semiHidden/>
    <w:unhideWhenUsed/>
    <w:rsid w:val="00B76408"/>
    <w:rPr>
      <w:color w:val="800080" w:themeColor="followedHyperlink"/>
      <w:u w:val="single"/>
    </w:rPr>
  </w:style>
  <w:style w:type="character" w:customStyle="1" w:styleId="Heading2Char">
    <w:name w:val="Heading 2 Char"/>
    <w:basedOn w:val="DefaultParagraphFont"/>
    <w:link w:val="Heading2"/>
    <w:uiPriority w:val="9"/>
    <w:rsid w:val="00AC57B1"/>
    <w:rPr>
      <w:rFonts w:ascii="Times" w:hAnsi="Times"/>
      <w:b/>
      <w:b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C4"/>
  </w:style>
  <w:style w:type="paragraph" w:styleId="Heading2">
    <w:name w:val="heading 2"/>
    <w:basedOn w:val="Normal"/>
    <w:link w:val="Heading2Char"/>
    <w:uiPriority w:val="9"/>
    <w:qFormat/>
    <w:locked/>
    <w:rsid w:val="00AC57B1"/>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6CA7"/>
    <w:pPr>
      <w:tabs>
        <w:tab w:val="center" w:pos="4536"/>
        <w:tab w:val="right" w:pos="9072"/>
      </w:tabs>
    </w:pPr>
  </w:style>
  <w:style w:type="character" w:customStyle="1" w:styleId="FooterChar">
    <w:name w:val="Footer Char"/>
    <w:basedOn w:val="DefaultParagraphFont"/>
    <w:link w:val="Footer"/>
    <w:uiPriority w:val="99"/>
    <w:locked/>
    <w:rsid w:val="00740C64"/>
    <w:rPr>
      <w:rFonts w:cs="Times New Roman"/>
    </w:rPr>
  </w:style>
  <w:style w:type="character" w:styleId="PageNumber">
    <w:name w:val="page number"/>
    <w:basedOn w:val="DefaultParagraphFont"/>
    <w:uiPriority w:val="99"/>
    <w:rsid w:val="00046CA7"/>
    <w:rPr>
      <w:rFonts w:cs="Times New Roman"/>
    </w:rPr>
  </w:style>
  <w:style w:type="character" w:styleId="Hyperlink">
    <w:name w:val="Hyperlink"/>
    <w:basedOn w:val="DefaultParagraphFont"/>
    <w:uiPriority w:val="99"/>
    <w:rsid w:val="00F804B4"/>
    <w:rPr>
      <w:rFonts w:cs="Times New Roman"/>
      <w:color w:val="0000FF"/>
      <w:u w:val="single"/>
    </w:rPr>
  </w:style>
  <w:style w:type="character" w:styleId="FootnoteReference">
    <w:name w:val="footnote reference"/>
    <w:basedOn w:val="DefaultParagraphFont"/>
    <w:uiPriority w:val="99"/>
    <w:semiHidden/>
    <w:rsid w:val="003D3612"/>
    <w:rPr>
      <w:rFonts w:cs="Times New Roman"/>
      <w:vertAlign w:val="superscript"/>
    </w:rPr>
  </w:style>
  <w:style w:type="paragraph" w:customStyle="1" w:styleId="msonormalcxspmiddle">
    <w:name w:val="msonormalcxspmiddle"/>
    <w:basedOn w:val="Normal"/>
    <w:uiPriority w:val="99"/>
    <w:rsid w:val="003D3612"/>
    <w:pPr>
      <w:spacing w:before="100" w:after="100"/>
    </w:pPr>
    <w:rPr>
      <w:sz w:val="24"/>
    </w:rPr>
  </w:style>
  <w:style w:type="paragraph" w:customStyle="1" w:styleId="Zkladntext21">
    <w:name w:val="Základní text 21"/>
    <w:basedOn w:val="Normal"/>
    <w:uiPriority w:val="99"/>
    <w:rsid w:val="003D3612"/>
    <w:pPr>
      <w:ind w:firstLine="708"/>
      <w:jc w:val="both"/>
    </w:pPr>
    <w:rPr>
      <w:sz w:val="24"/>
    </w:rPr>
  </w:style>
  <w:style w:type="paragraph" w:customStyle="1" w:styleId="Textpsmene">
    <w:name w:val="Text písmene"/>
    <w:basedOn w:val="Normal"/>
    <w:uiPriority w:val="99"/>
    <w:rsid w:val="003D3612"/>
    <w:pPr>
      <w:jc w:val="both"/>
    </w:pPr>
    <w:rPr>
      <w:sz w:val="24"/>
    </w:rPr>
  </w:style>
  <w:style w:type="paragraph" w:customStyle="1" w:styleId="Textodstavce">
    <w:name w:val="Text odstavce"/>
    <w:basedOn w:val="Normal"/>
    <w:uiPriority w:val="99"/>
    <w:rsid w:val="003D3612"/>
    <w:pPr>
      <w:tabs>
        <w:tab w:val="left" w:pos="782"/>
        <w:tab w:val="left" w:pos="851"/>
      </w:tabs>
      <w:spacing w:before="120" w:after="120"/>
      <w:ind w:firstLine="425"/>
      <w:jc w:val="both"/>
    </w:pPr>
    <w:rPr>
      <w:sz w:val="24"/>
    </w:rPr>
  </w:style>
  <w:style w:type="paragraph" w:customStyle="1" w:styleId="Textbodu">
    <w:name w:val="Text bodu"/>
    <w:basedOn w:val="Normal"/>
    <w:uiPriority w:val="99"/>
    <w:rsid w:val="003D3612"/>
    <w:pPr>
      <w:tabs>
        <w:tab w:val="left" w:pos="850"/>
      </w:tabs>
      <w:ind w:left="850" w:hanging="425"/>
      <w:jc w:val="both"/>
    </w:pPr>
    <w:rPr>
      <w:sz w:val="24"/>
    </w:rPr>
  </w:style>
  <w:style w:type="paragraph" w:customStyle="1" w:styleId="Nadpishlavy">
    <w:name w:val="Nadpis hlavy"/>
    <w:basedOn w:val="Normal"/>
    <w:next w:val="Normal"/>
    <w:uiPriority w:val="99"/>
    <w:rsid w:val="003D3612"/>
    <w:pPr>
      <w:keepNext/>
      <w:keepLines/>
      <w:jc w:val="center"/>
    </w:pPr>
    <w:rPr>
      <w:b/>
      <w:sz w:val="24"/>
    </w:rPr>
  </w:style>
  <w:style w:type="paragraph" w:customStyle="1" w:styleId="Novelizanbod">
    <w:name w:val="Novelizační bod"/>
    <w:basedOn w:val="Normal"/>
    <w:next w:val="Normal"/>
    <w:uiPriority w:val="99"/>
    <w:rsid w:val="003D3612"/>
    <w:pPr>
      <w:keepNext/>
      <w:keepLines/>
      <w:tabs>
        <w:tab w:val="left" w:pos="567"/>
        <w:tab w:val="left" w:pos="851"/>
      </w:tabs>
      <w:spacing w:before="480" w:after="120"/>
      <w:ind w:left="567" w:hanging="567"/>
      <w:jc w:val="both"/>
    </w:pPr>
    <w:rPr>
      <w:sz w:val="24"/>
    </w:rPr>
  </w:style>
  <w:style w:type="paragraph" w:customStyle="1" w:styleId="Nadpisparagrafu">
    <w:name w:val="Nadpis paragrafu"/>
    <w:basedOn w:val="Paragraf"/>
    <w:next w:val="Textodstavce"/>
    <w:uiPriority w:val="99"/>
    <w:rsid w:val="003D3612"/>
    <w:rPr>
      <w:b/>
    </w:rPr>
  </w:style>
  <w:style w:type="paragraph" w:customStyle="1" w:styleId="Paragraf">
    <w:name w:val="Paragraf"/>
    <w:basedOn w:val="Normal"/>
    <w:next w:val="Textodstavce"/>
    <w:uiPriority w:val="99"/>
    <w:rsid w:val="003D3612"/>
    <w:pPr>
      <w:keepNext/>
      <w:keepLines/>
      <w:spacing w:before="240"/>
      <w:jc w:val="center"/>
    </w:pPr>
    <w:rPr>
      <w:sz w:val="24"/>
    </w:rPr>
  </w:style>
  <w:style w:type="paragraph" w:customStyle="1" w:styleId="Textparagrafu">
    <w:name w:val="Text paragrafu"/>
    <w:basedOn w:val="Normal"/>
    <w:uiPriority w:val="99"/>
    <w:rsid w:val="003D3612"/>
    <w:pPr>
      <w:spacing w:before="240"/>
      <w:ind w:firstLine="425"/>
      <w:jc w:val="both"/>
    </w:pPr>
    <w:rPr>
      <w:sz w:val="24"/>
    </w:rPr>
  </w:style>
  <w:style w:type="paragraph" w:styleId="FootnoteText">
    <w:name w:val="footnote text"/>
    <w:basedOn w:val="Normal"/>
    <w:link w:val="FootnoteTextChar"/>
    <w:uiPriority w:val="99"/>
    <w:rsid w:val="003D3612"/>
    <w:rPr>
      <w:sz w:val="24"/>
    </w:rPr>
  </w:style>
  <w:style w:type="character" w:customStyle="1" w:styleId="FootnoteTextChar">
    <w:name w:val="Footnote Text Char"/>
    <w:basedOn w:val="DefaultParagraphFont"/>
    <w:link w:val="FootnoteText"/>
    <w:uiPriority w:val="99"/>
    <w:locked/>
    <w:rsid w:val="00302F1F"/>
    <w:rPr>
      <w:rFonts w:cs="Times New Roman"/>
      <w:sz w:val="24"/>
    </w:rPr>
  </w:style>
  <w:style w:type="paragraph" w:styleId="BalloonText">
    <w:name w:val="Balloon Text"/>
    <w:basedOn w:val="Normal"/>
    <w:link w:val="BalloonTextChar"/>
    <w:uiPriority w:val="99"/>
    <w:semiHidden/>
    <w:rsid w:val="00745FD6"/>
    <w:rPr>
      <w:rFonts w:ascii="Tahoma" w:hAnsi="Tahoma"/>
      <w:sz w:val="16"/>
      <w:szCs w:val="16"/>
    </w:rPr>
  </w:style>
  <w:style w:type="character" w:customStyle="1" w:styleId="BalloonTextChar">
    <w:name w:val="Balloon Text Char"/>
    <w:basedOn w:val="DefaultParagraphFont"/>
    <w:link w:val="BalloonText"/>
    <w:uiPriority w:val="99"/>
    <w:semiHidden/>
    <w:locked/>
    <w:rsid w:val="00745FD6"/>
    <w:rPr>
      <w:rFonts w:ascii="Tahoma" w:hAnsi="Tahoma" w:cs="Times New Roman"/>
      <w:sz w:val="16"/>
    </w:rPr>
  </w:style>
  <w:style w:type="paragraph" w:styleId="Header">
    <w:name w:val="header"/>
    <w:basedOn w:val="Normal"/>
    <w:link w:val="HeaderChar"/>
    <w:uiPriority w:val="99"/>
    <w:rsid w:val="00940282"/>
    <w:pPr>
      <w:tabs>
        <w:tab w:val="center" w:pos="4536"/>
        <w:tab w:val="right" w:pos="9072"/>
      </w:tabs>
    </w:pPr>
  </w:style>
  <w:style w:type="character" w:customStyle="1" w:styleId="HeaderChar">
    <w:name w:val="Header Char"/>
    <w:basedOn w:val="DefaultParagraphFont"/>
    <w:link w:val="Header"/>
    <w:uiPriority w:val="99"/>
    <w:locked/>
    <w:rsid w:val="00940282"/>
    <w:rPr>
      <w:rFonts w:cs="Times New Roman"/>
    </w:rPr>
  </w:style>
  <w:style w:type="paragraph" w:styleId="ListParagraph">
    <w:name w:val="List Paragraph"/>
    <w:basedOn w:val="Normal"/>
    <w:uiPriority w:val="99"/>
    <w:qFormat/>
    <w:rsid w:val="004F619A"/>
    <w:pPr>
      <w:ind w:left="720"/>
      <w:contextualSpacing/>
    </w:pPr>
  </w:style>
  <w:style w:type="paragraph" w:customStyle="1" w:styleId="CharChar">
    <w:name w:val="Char Char"/>
    <w:basedOn w:val="Normal"/>
    <w:uiPriority w:val="99"/>
    <w:rsid w:val="0017628D"/>
    <w:pPr>
      <w:spacing w:after="160" w:line="240" w:lineRule="exact"/>
    </w:pPr>
    <w:rPr>
      <w:rFonts w:ascii="Verdana" w:hAnsi="Verdana"/>
      <w:lang w:val="en-US" w:eastAsia="en-US"/>
    </w:rPr>
  </w:style>
  <w:style w:type="paragraph" w:customStyle="1" w:styleId="CharChar1">
    <w:name w:val="Char Char1"/>
    <w:basedOn w:val="Normal"/>
    <w:uiPriority w:val="99"/>
    <w:rsid w:val="006C5ED5"/>
    <w:pPr>
      <w:spacing w:after="160" w:line="240" w:lineRule="exact"/>
    </w:pPr>
    <w:rPr>
      <w:rFonts w:ascii="Verdana" w:hAnsi="Verdana"/>
      <w:lang w:val="en-US" w:eastAsia="en-US"/>
    </w:rPr>
  </w:style>
  <w:style w:type="character" w:styleId="CommentReference">
    <w:name w:val="annotation reference"/>
    <w:basedOn w:val="DefaultParagraphFont"/>
    <w:uiPriority w:val="99"/>
    <w:semiHidden/>
    <w:rsid w:val="00385F8D"/>
    <w:rPr>
      <w:rFonts w:cs="Times New Roman"/>
      <w:sz w:val="16"/>
      <w:szCs w:val="16"/>
    </w:rPr>
  </w:style>
  <w:style w:type="paragraph" w:styleId="CommentText">
    <w:name w:val="annotation text"/>
    <w:basedOn w:val="Normal"/>
    <w:link w:val="CommentTextChar"/>
    <w:uiPriority w:val="99"/>
    <w:semiHidden/>
    <w:rsid w:val="00385F8D"/>
  </w:style>
  <w:style w:type="character" w:customStyle="1" w:styleId="CommentTextChar">
    <w:name w:val="Comment Text Char"/>
    <w:basedOn w:val="DefaultParagraphFont"/>
    <w:link w:val="CommentText"/>
    <w:uiPriority w:val="99"/>
    <w:semiHidden/>
    <w:locked/>
    <w:rsid w:val="00385F8D"/>
    <w:rPr>
      <w:rFonts w:cs="Times New Roman"/>
    </w:rPr>
  </w:style>
  <w:style w:type="paragraph" w:styleId="CommentSubject">
    <w:name w:val="annotation subject"/>
    <w:basedOn w:val="CommentText"/>
    <w:next w:val="CommentText"/>
    <w:link w:val="CommentSubjectChar"/>
    <w:uiPriority w:val="99"/>
    <w:semiHidden/>
    <w:rsid w:val="00385F8D"/>
    <w:rPr>
      <w:b/>
      <w:bCs/>
    </w:rPr>
  </w:style>
  <w:style w:type="character" w:customStyle="1" w:styleId="CommentSubjectChar">
    <w:name w:val="Comment Subject Char"/>
    <w:basedOn w:val="CommentTextChar"/>
    <w:link w:val="CommentSubject"/>
    <w:uiPriority w:val="99"/>
    <w:semiHidden/>
    <w:locked/>
    <w:rsid w:val="00385F8D"/>
    <w:rPr>
      <w:rFonts w:cs="Times New Roman"/>
      <w:b/>
      <w:bCs/>
    </w:rPr>
  </w:style>
  <w:style w:type="paragraph" w:customStyle="1" w:styleId="psmeno">
    <w:name w:val="písmeno"/>
    <w:basedOn w:val="ListNumber"/>
    <w:uiPriority w:val="99"/>
    <w:rsid w:val="004366D4"/>
    <w:pPr>
      <w:tabs>
        <w:tab w:val="clear" w:pos="360"/>
        <w:tab w:val="left" w:pos="357"/>
      </w:tabs>
      <w:ind w:left="357" w:hanging="357"/>
      <w:contextualSpacing w:val="0"/>
      <w:jc w:val="both"/>
    </w:pPr>
    <w:rPr>
      <w:noProof/>
      <w:sz w:val="24"/>
      <w:szCs w:val="24"/>
      <w:lang w:val="en-US"/>
    </w:rPr>
  </w:style>
  <w:style w:type="paragraph" w:styleId="ListNumber">
    <w:name w:val="List Number"/>
    <w:basedOn w:val="Normal"/>
    <w:uiPriority w:val="99"/>
    <w:semiHidden/>
    <w:rsid w:val="004366D4"/>
    <w:pPr>
      <w:tabs>
        <w:tab w:val="num" w:pos="360"/>
      </w:tabs>
      <w:ind w:left="360" w:hanging="360"/>
      <w:contextualSpacing/>
    </w:pPr>
  </w:style>
  <w:style w:type="paragraph" w:styleId="NoSpacing">
    <w:name w:val="No Spacing"/>
    <w:uiPriority w:val="1"/>
    <w:qFormat/>
    <w:rsid w:val="00A42CE9"/>
    <w:rPr>
      <w:rFonts w:ascii="Calibri" w:hAnsi="Calibri"/>
      <w:sz w:val="22"/>
      <w:szCs w:val="22"/>
      <w:lang w:eastAsia="en-US"/>
    </w:rPr>
  </w:style>
  <w:style w:type="paragraph" w:styleId="NormalWeb">
    <w:name w:val="Normal (Web)"/>
    <w:basedOn w:val="Normal"/>
    <w:uiPriority w:val="99"/>
    <w:unhideWhenUsed/>
    <w:rsid w:val="006C109D"/>
    <w:pPr>
      <w:spacing w:before="100" w:beforeAutospacing="1" w:after="100" w:afterAutospacing="1"/>
    </w:pPr>
    <w:rPr>
      <w:sz w:val="24"/>
      <w:szCs w:val="24"/>
    </w:rPr>
  </w:style>
  <w:style w:type="character" w:customStyle="1" w:styleId="apple-converted-space">
    <w:name w:val="apple-converted-space"/>
    <w:basedOn w:val="DefaultParagraphFont"/>
    <w:rsid w:val="006C109D"/>
  </w:style>
  <w:style w:type="paragraph" w:styleId="BodyText">
    <w:name w:val="Body Text"/>
    <w:basedOn w:val="Normal"/>
    <w:link w:val="BodyTextChar"/>
    <w:semiHidden/>
    <w:rsid w:val="004D0F01"/>
    <w:pPr>
      <w:suppressAutoHyphens/>
      <w:jc w:val="both"/>
    </w:pPr>
    <w:rPr>
      <w:rFonts w:ascii="Arial" w:hAnsi="Arial"/>
      <w:sz w:val="24"/>
      <w:lang w:eastAsia="ar-SA"/>
    </w:rPr>
  </w:style>
  <w:style w:type="character" w:customStyle="1" w:styleId="BodyTextChar">
    <w:name w:val="Body Text Char"/>
    <w:basedOn w:val="DefaultParagraphFont"/>
    <w:link w:val="BodyText"/>
    <w:semiHidden/>
    <w:rsid w:val="004D0F01"/>
    <w:rPr>
      <w:rFonts w:ascii="Arial" w:hAnsi="Arial"/>
      <w:sz w:val="24"/>
      <w:lang w:eastAsia="ar-SA"/>
    </w:rPr>
  </w:style>
  <w:style w:type="character" w:styleId="FollowedHyperlink">
    <w:name w:val="FollowedHyperlink"/>
    <w:basedOn w:val="DefaultParagraphFont"/>
    <w:uiPriority w:val="99"/>
    <w:semiHidden/>
    <w:unhideWhenUsed/>
    <w:rsid w:val="00B76408"/>
    <w:rPr>
      <w:color w:val="800080" w:themeColor="followedHyperlink"/>
      <w:u w:val="single"/>
    </w:rPr>
  </w:style>
  <w:style w:type="character" w:customStyle="1" w:styleId="Heading2Char">
    <w:name w:val="Heading 2 Char"/>
    <w:basedOn w:val="DefaultParagraphFont"/>
    <w:link w:val="Heading2"/>
    <w:uiPriority w:val="9"/>
    <w:rsid w:val="00AC57B1"/>
    <w:rPr>
      <w:rFonts w:ascii="Times" w:hAnsi="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938">
      <w:bodyDiv w:val="1"/>
      <w:marLeft w:val="0"/>
      <w:marRight w:val="0"/>
      <w:marTop w:val="0"/>
      <w:marBottom w:val="0"/>
      <w:divBdr>
        <w:top w:val="none" w:sz="0" w:space="0" w:color="auto"/>
        <w:left w:val="none" w:sz="0" w:space="0" w:color="auto"/>
        <w:bottom w:val="none" w:sz="0" w:space="0" w:color="auto"/>
        <w:right w:val="none" w:sz="0" w:space="0" w:color="auto"/>
      </w:divBdr>
    </w:div>
    <w:div w:id="42214585">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205145314">
      <w:bodyDiv w:val="1"/>
      <w:marLeft w:val="0"/>
      <w:marRight w:val="0"/>
      <w:marTop w:val="0"/>
      <w:marBottom w:val="0"/>
      <w:divBdr>
        <w:top w:val="none" w:sz="0" w:space="0" w:color="auto"/>
        <w:left w:val="none" w:sz="0" w:space="0" w:color="auto"/>
        <w:bottom w:val="none" w:sz="0" w:space="0" w:color="auto"/>
        <w:right w:val="none" w:sz="0" w:space="0" w:color="auto"/>
      </w:divBdr>
    </w:div>
    <w:div w:id="212498695">
      <w:bodyDiv w:val="1"/>
      <w:marLeft w:val="0"/>
      <w:marRight w:val="0"/>
      <w:marTop w:val="0"/>
      <w:marBottom w:val="0"/>
      <w:divBdr>
        <w:top w:val="none" w:sz="0" w:space="0" w:color="auto"/>
        <w:left w:val="none" w:sz="0" w:space="0" w:color="auto"/>
        <w:bottom w:val="none" w:sz="0" w:space="0" w:color="auto"/>
        <w:right w:val="none" w:sz="0" w:space="0" w:color="auto"/>
      </w:divBdr>
    </w:div>
    <w:div w:id="223684947">
      <w:bodyDiv w:val="1"/>
      <w:marLeft w:val="0"/>
      <w:marRight w:val="0"/>
      <w:marTop w:val="0"/>
      <w:marBottom w:val="0"/>
      <w:divBdr>
        <w:top w:val="none" w:sz="0" w:space="0" w:color="auto"/>
        <w:left w:val="none" w:sz="0" w:space="0" w:color="auto"/>
        <w:bottom w:val="none" w:sz="0" w:space="0" w:color="auto"/>
        <w:right w:val="none" w:sz="0" w:space="0" w:color="auto"/>
      </w:divBdr>
    </w:div>
    <w:div w:id="270431291">
      <w:bodyDiv w:val="1"/>
      <w:marLeft w:val="0"/>
      <w:marRight w:val="0"/>
      <w:marTop w:val="0"/>
      <w:marBottom w:val="0"/>
      <w:divBdr>
        <w:top w:val="none" w:sz="0" w:space="0" w:color="auto"/>
        <w:left w:val="none" w:sz="0" w:space="0" w:color="auto"/>
        <w:bottom w:val="none" w:sz="0" w:space="0" w:color="auto"/>
        <w:right w:val="none" w:sz="0" w:space="0" w:color="auto"/>
      </w:divBdr>
    </w:div>
    <w:div w:id="296111521">
      <w:bodyDiv w:val="1"/>
      <w:marLeft w:val="0"/>
      <w:marRight w:val="0"/>
      <w:marTop w:val="0"/>
      <w:marBottom w:val="0"/>
      <w:divBdr>
        <w:top w:val="none" w:sz="0" w:space="0" w:color="auto"/>
        <w:left w:val="none" w:sz="0" w:space="0" w:color="auto"/>
        <w:bottom w:val="none" w:sz="0" w:space="0" w:color="auto"/>
        <w:right w:val="none" w:sz="0" w:space="0" w:color="auto"/>
      </w:divBdr>
    </w:div>
    <w:div w:id="337972815">
      <w:bodyDiv w:val="1"/>
      <w:marLeft w:val="0"/>
      <w:marRight w:val="0"/>
      <w:marTop w:val="0"/>
      <w:marBottom w:val="0"/>
      <w:divBdr>
        <w:top w:val="none" w:sz="0" w:space="0" w:color="auto"/>
        <w:left w:val="none" w:sz="0" w:space="0" w:color="auto"/>
        <w:bottom w:val="none" w:sz="0" w:space="0" w:color="auto"/>
        <w:right w:val="none" w:sz="0" w:space="0" w:color="auto"/>
      </w:divBdr>
    </w:div>
    <w:div w:id="363137646">
      <w:bodyDiv w:val="1"/>
      <w:marLeft w:val="0"/>
      <w:marRight w:val="0"/>
      <w:marTop w:val="0"/>
      <w:marBottom w:val="0"/>
      <w:divBdr>
        <w:top w:val="none" w:sz="0" w:space="0" w:color="auto"/>
        <w:left w:val="none" w:sz="0" w:space="0" w:color="auto"/>
        <w:bottom w:val="none" w:sz="0" w:space="0" w:color="auto"/>
        <w:right w:val="none" w:sz="0" w:space="0" w:color="auto"/>
      </w:divBdr>
    </w:div>
    <w:div w:id="376200867">
      <w:bodyDiv w:val="1"/>
      <w:marLeft w:val="0"/>
      <w:marRight w:val="0"/>
      <w:marTop w:val="0"/>
      <w:marBottom w:val="0"/>
      <w:divBdr>
        <w:top w:val="none" w:sz="0" w:space="0" w:color="auto"/>
        <w:left w:val="none" w:sz="0" w:space="0" w:color="auto"/>
        <w:bottom w:val="none" w:sz="0" w:space="0" w:color="auto"/>
        <w:right w:val="none" w:sz="0" w:space="0" w:color="auto"/>
      </w:divBdr>
    </w:div>
    <w:div w:id="448745310">
      <w:bodyDiv w:val="1"/>
      <w:marLeft w:val="0"/>
      <w:marRight w:val="0"/>
      <w:marTop w:val="0"/>
      <w:marBottom w:val="0"/>
      <w:divBdr>
        <w:top w:val="none" w:sz="0" w:space="0" w:color="auto"/>
        <w:left w:val="none" w:sz="0" w:space="0" w:color="auto"/>
        <w:bottom w:val="none" w:sz="0" w:space="0" w:color="auto"/>
        <w:right w:val="none" w:sz="0" w:space="0" w:color="auto"/>
      </w:divBdr>
    </w:div>
    <w:div w:id="451942636">
      <w:bodyDiv w:val="1"/>
      <w:marLeft w:val="0"/>
      <w:marRight w:val="0"/>
      <w:marTop w:val="0"/>
      <w:marBottom w:val="0"/>
      <w:divBdr>
        <w:top w:val="none" w:sz="0" w:space="0" w:color="auto"/>
        <w:left w:val="none" w:sz="0" w:space="0" w:color="auto"/>
        <w:bottom w:val="none" w:sz="0" w:space="0" w:color="auto"/>
        <w:right w:val="none" w:sz="0" w:space="0" w:color="auto"/>
      </w:divBdr>
    </w:div>
    <w:div w:id="513153481">
      <w:marLeft w:val="0"/>
      <w:marRight w:val="0"/>
      <w:marTop w:val="0"/>
      <w:marBottom w:val="0"/>
      <w:divBdr>
        <w:top w:val="none" w:sz="0" w:space="0" w:color="auto"/>
        <w:left w:val="none" w:sz="0" w:space="0" w:color="auto"/>
        <w:bottom w:val="none" w:sz="0" w:space="0" w:color="auto"/>
        <w:right w:val="none" w:sz="0" w:space="0" w:color="auto"/>
      </w:divBdr>
    </w:div>
    <w:div w:id="513153482">
      <w:marLeft w:val="0"/>
      <w:marRight w:val="0"/>
      <w:marTop w:val="0"/>
      <w:marBottom w:val="0"/>
      <w:divBdr>
        <w:top w:val="none" w:sz="0" w:space="0" w:color="auto"/>
        <w:left w:val="none" w:sz="0" w:space="0" w:color="auto"/>
        <w:bottom w:val="none" w:sz="0" w:space="0" w:color="auto"/>
        <w:right w:val="none" w:sz="0" w:space="0" w:color="auto"/>
      </w:divBdr>
      <w:divsChild>
        <w:div w:id="513153479">
          <w:marLeft w:val="0"/>
          <w:marRight w:val="0"/>
          <w:marTop w:val="100"/>
          <w:marBottom w:val="100"/>
          <w:divBdr>
            <w:top w:val="none" w:sz="0" w:space="0" w:color="auto"/>
            <w:left w:val="none" w:sz="0" w:space="0" w:color="auto"/>
            <w:bottom w:val="none" w:sz="0" w:space="0" w:color="auto"/>
            <w:right w:val="none" w:sz="0" w:space="0" w:color="auto"/>
          </w:divBdr>
          <w:divsChild>
            <w:div w:id="513153477">
              <w:marLeft w:val="0"/>
              <w:marRight w:val="0"/>
              <w:marTop w:val="100"/>
              <w:marBottom w:val="100"/>
              <w:divBdr>
                <w:top w:val="none" w:sz="0" w:space="0" w:color="auto"/>
                <w:left w:val="none" w:sz="0" w:space="0" w:color="auto"/>
                <w:bottom w:val="none" w:sz="0" w:space="0" w:color="auto"/>
                <w:right w:val="none" w:sz="0" w:space="0" w:color="auto"/>
              </w:divBdr>
              <w:divsChild>
                <w:div w:id="513153478">
                  <w:marLeft w:val="0"/>
                  <w:marRight w:val="0"/>
                  <w:marTop w:val="100"/>
                  <w:marBottom w:val="100"/>
                  <w:divBdr>
                    <w:top w:val="none" w:sz="0" w:space="0" w:color="auto"/>
                    <w:left w:val="none" w:sz="0" w:space="0" w:color="auto"/>
                    <w:bottom w:val="none" w:sz="0" w:space="0" w:color="auto"/>
                    <w:right w:val="none" w:sz="0" w:space="0" w:color="auto"/>
                  </w:divBdr>
                </w:div>
                <w:div w:id="513153480">
                  <w:marLeft w:val="0"/>
                  <w:marRight w:val="0"/>
                  <w:marTop w:val="750"/>
                  <w:marBottom w:val="100"/>
                  <w:divBdr>
                    <w:top w:val="none" w:sz="0" w:space="0" w:color="auto"/>
                    <w:left w:val="none" w:sz="0" w:space="0" w:color="auto"/>
                    <w:bottom w:val="none" w:sz="0" w:space="0" w:color="auto"/>
                    <w:right w:val="none" w:sz="0" w:space="0" w:color="auto"/>
                  </w:divBdr>
                </w:div>
              </w:divsChild>
            </w:div>
          </w:divsChild>
        </w:div>
      </w:divsChild>
    </w:div>
    <w:div w:id="521743555">
      <w:bodyDiv w:val="1"/>
      <w:marLeft w:val="0"/>
      <w:marRight w:val="0"/>
      <w:marTop w:val="0"/>
      <w:marBottom w:val="0"/>
      <w:divBdr>
        <w:top w:val="none" w:sz="0" w:space="0" w:color="auto"/>
        <w:left w:val="none" w:sz="0" w:space="0" w:color="auto"/>
        <w:bottom w:val="none" w:sz="0" w:space="0" w:color="auto"/>
        <w:right w:val="none" w:sz="0" w:space="0" w:color="auto"/>
      </w:divBdr>
    </w:div>
    <w:div w:id="552497336">
      <w:bodyDiv w:val="1"/>
      <w:marLeft w:val="0"/>
      <w:marRight w:val="0"/>
      <w:marTop w:val="0"/>
      <w:marBottom w:val="0"/>
      <w:divBdr>
        <w:top w:val="none" w:sz="0" w:space="0" w:color="auto"/>
        <w:left w:val="none" w:sz="0" w:space="0" w:color="auto"/>
        <w:bottom w:val="none" w:sz="0" w:space="0" w:color="auto"/>
        <w:right w:val="none" w:sz="0" w:space="0" w:color="auto"/>
      </w:divBdr>
    </w:div>
    <w:div w:id="599678784">
      <w:bodyDiv w:val="1"/>
      <w:marLeft w:val="0"/>
      <w:marRight w:val="0"/>
      <w:marTop w:val="0"/>
      <w:marBottom w:val="0"/>
      <w:divBdr>
        <w:top w:val="none" w:sz="0" w:space="0" w:color="auto"/>
        <w:left w:val="none" w:sz="0" w:space="0" w:color="auto"/>
        <w:bottom w:val="none" w:sz="0" w:space="0" w:color="auto"/>
        <w:right w:val="none" w:sz="0" w:space="0" w:color="auto"/>
      </w:divBdr>
    </w:div>
    <w:div w:id="634218673">
      <w:bodyDiv w:val="1"/>
      <w:marLeft w:val="0"/>
      <w:marRight w:val="0"/>
      <w:marTop w:val="0"/>
      <w:marBottom w:val="0"/>
      <w:divBdr>
        <w:top w:val="none" w:sz="0" w:space="0" w:color="auto"/>
        <w:left w:val="none" w:sz="0" w:space="0" w:color="auto"/>
        <w:bottom w:val="none" w:sz="0" w:space="0" w:color="auto"/>
        <w:right w:val="none" w:sz="0" w:space="0" w:color="auto"/>
      </w:divBdr>
    </w:div>
    <w:div w:id="658772112">
      <w:bodyDiv w:val="1"/>
      <w:marLeft w:val="0"/>
      <w:marRight w:val="0"/>
      <w:marTop w:val="0"/>
      <w:marBottom w:val="0"/>
      <w:divBdr>
        <w:top w:val="none" w:sz="0" w:space="0" w:color="auto"/>
        <w:left w:val="none" w:sz="0" w:space="0" w:color="auto"/>
        <w:bottom w:val="none" w:sz="0" w:space="0" w:color="auto"/>
        <w:right w:val="none" w:sz="0" w:space="0" w:color="auto"/>
      </w:divBdr>
    </w:div>
    <w:div w:id="843859350">
      <w:bodyDiv w:val="1"/>
      <w:marLeft w:val="0"/>
      <w:marRight w:val="0"/>
      <w:marTop w:val="0"/>
      <w:marBottom w:val="0"/>
      <w:divBdr>
        <w:top w:val="none" w:sz="0" w:space="0" w:color="auto"/>
        <w:left w:val="none" w:sz="0" w:space="0" w:color="auto"/>
        <w:bottom w:val="none" w:sz="0" w:space="0" w:color="auto"/>
        <w:right w:val="none" w:sz="0" w:space="0" w:color="auto"/>
      </w:divBdr>
    </w:div>
    <w:div w:id="865873192">
      <w:bodyDiv w:val="1"/>
      <w:marLeft w:val="0"/>
      <w:marRight w:val="0"/>
      <w:marTop w:val="0"/>
      <w:marBottom w:val="0"/>
      <w:divBdr>
        <w:top w:val="none" w:sz="0" w:space="0" w:color="auto"/>
        <w:left w:val="none" w:sz="0" w:space="0" w:color="auto"/>
        <w:bottom w:val="none" w:sz="0" w:space="0" w:color="auto"/>
        <w:right w:val="none" w:sz="0" w:space="0" w:color="auto"/>
      </w:divBdr>
    </w:div>
    <w:div w:id="933441131">
      <w:bodyDiv w:val="1"/>
      <w:marLeft w:val="0"/>
      <w:marRight w:val="0"/>
      <w:marTop w:val="0"/>
      <w:marBottom w:val="0"/>
      <w:divBdr>
        <w:top w:val="none" w:sz="0" w:space="0" w:color="auto"/>
        <w:left w:val="none" w:sz="0" w:space="0" w:color="auto"/>
        <w:bottom w:val="none" w:sz="0" w:space="0" w:color="auto"/>
        <w:right w:val="none" w:sz="0" w:space="0" w:color="auto"/>
      </w:divBdr>
    </w:div>
    <w:div w:id="1084911921">
      <w:bodyDiv w:val="1"/>
      <w:marLeft w:val="0"/>
      <w:marRight w:val="0"/>
      <w:marTop w:val="0"/>
      <w:marBottom w:val="0"/>
      <w:divBdr>
        <w:top w:val="none" w:sz="0" w:space="0" w:color="auto"/>
        <w:left w:val="none" w:sz="0" w:space="0" w:color="auto"/>
        <w:bottom w:val="none" w:sz="0" w:space="0" w:color="auto"/>
        <w:right w:val="none" w:sz="0" w:space="0" w:color="auto"/>
      </w:divBdr>
    </w:div>
    <w:div w:id="1087078043">
      <w:bodyDiv w:val="1"/>
      <w:marLeft w:val="0"/>
      <w:marRight w:val="0"/>
      <w:marTop w:val="0"/>
      <w:marBottom w:val="0"/>
      <w:divBdr>
        <w:top w:val="none" w:sz="0" w:space="0" w:color="auto"/>
        <w:left w:val="none" w:sz="0" w:space="0" w:color="auto"/>
        <w:bottom w:val="none" w:sz="0" w:space="0" w:color="auto"/>
        <w:right w:val="none" w:sz="0" w:space="0" w:color="auto"/>
      </w:divBdr>
    </w:div>
    <w:div w:id="1105930206">
      <w:bodyDiv w:val="1"/>
      <w:marLeft w:val="0"/>
      <w:marRight w:val="0"/>
      <w:marTop w:val="0"/>
      <w:marBottom w:val="0"/>
      <w:divBdr>
        <w:top w:val="none" w:sz="0" w:space="0" w:color="auto"/>
        <w:left w:val="none" w:sz="0" w:space="0" w:color="auto"/>
        <w:bottom w:val="none" w:sz="0" w:space="0" w:color="auto"/>
        <w:right w:val="none" w:sz="0" w:space="0" w:color="auto"/>
      </w:divBdr>
    </w:div>
    <w:div w:id="1108620053">
      <w:bodyDiv w:val="1"/>
      <w:marLeft w:val="0"/>
      <w:marRight w:val="0"/>
      <w:marTop w:val="0"/>
      <w:marBottom w:val="0"/>
      <w:divBdr>
        <w:top w:val="none" w:sz="0" w:space="0" w:color="auto"/>
        <w:left w:val="none" w:sz="0" w:space="0" w:color="auto"/>
        <w:bottom w:val="none" w:sz="0" w:space="0" w:color="auto"/>
        <w:right w:val="none" w:sz="0" w:space="0" w:color="auto"/>
      </w:divBdr>
    </w:div>
    <w:div w:id="1320814648">
      <w:bodyDiv w:val="1"/>
      <w:marLeft w:val="0"/>
      <w:marRight w:val="0"/>
      <w:marTop w:val="0"/>
      <w:marBottom w:val="0"/>
      <w:divBdr>
        <w:top w:val="none" w:sz="0" w:space="0" w:color="auto"/>
        <w:left w:val="none" w:sz="0" w:space="0" w:color="auto"/>
        <w:bottom w:val="none" w:sz="0" w:space="0" w:color="auto"/>
        <w:right w:val="none" w:sz="0" w:space="0" w:color="auto"/>
      </w:divBdr>
    </w:div>
    <w:div w:id="1328509928">
      <w:bodyDiv w:val="1"/>
      <w:marLeft w:val="0"/>
      <w:marRight w:val="0"/>
      <w:marTop w:val="0"/>
      <w:marBottom w:val="0"/>
      <w:divBdr>
        <w:top w:val="none" w:sz="0" w:space="0" w:color="auto"/>
        <w:left w:val="none" w:sz="0" w:space="0" w:color="auto"/>
        <w:bottom w:val="none" w:sz="0" w:space="0" w:color="auto"/>
        <w:right w:val="none" w:sz="0" w:space="0" w:color="auto"/>
      </w:divBdr>
    </w:div>
    <w:div w:id="1473862410">
      <w:bodyDiv w:val="1"/>
      <w:marLeft w:val="0"/>
      <w:marRight w:val="0"/>
      <w:marTop w:val="0"/>
      <w:marBottom w:val="0"/>
      <w:divBdr>
        <w:top w:val="none" w:sz="0" w:space="0" w:color="auto"/>
        <w:left w:val="none" w:sz="0" w:space="0" w:color="auto"/>
        <w:bottom w:val="none" w:sz="0" w:space="0" w:color="auto"/>
        <w:right w:val="none" w:sz="0" w:space="0" w:color="auto"/>
      </w:divBdr>
    </w:div>
    <w:div w:id="1597984848">
      <w:bodyDiv w:val="1"/>
      <w:marLeft w:val="0"/>
      <w:marRight w:val="0"/>
      <w:marTop w:val="0"/>
      <w:marBottom w:val="0"/>
      <w:divBdr>
        <w:top w:val="none" w:sz="0" w:space="0" w:color="auto"/>
        <w:left w:val="none" w:sz="0" w:space="0" w:color="auto"/>
        <w:bottom w:val="none" w:sz="0" w:space="0" w:color="auto"/>
        <w:right w:val="none" w:sz="0" w:space="0" w:color="auto"/>
      </w:divBdr>
    </w:div>
    <w:div w:id="1679652942">
      <w:bodyDiv w:val="1"/>
      <w:marLeft w:val="0"/>
      <w:marRight w:val="0"/>
      <w:marTop w:val="0"/>
      <w:marBottom w:val="0"/>
      <w:divBdr>
        <w:top w:val="none" w:sz="0" w:space="0" w:color="auto"/>
        <w:left w:val="none" w:sz="0" w:space="0" w:color="auto"/>
        <w:bottom w:val="none" w:sz="0" w:space="0" w:color="auto"/>
        <w:right w:val="none" w:sz="0" w:space="0" w:color="auto"/>
      </w:divBdr>
    </w:div>
    <w:div w:id="1705862531">
      <w:bodyDiv w:val="1"/>
      <w:marLeft w:val="0"/>
      <w:marRight w:val="0"/>
      <w:marTop w:val="0"/>
      <w:marBottom w:val="0"/>
      <w:divBdr>
        <w:top w:val="none" w:sz="0" w:space="0" w:color="auto"/>
        <w:left w:val="none" w:sz="0" w:space="0" w:color="auto"/>
        <w:bottom w:val="none" w:sz="0" w:space="0" w:color="auto"/>
        <w:right w:val="none" w:sz="0" w:space="0" w:color="auto"/>
      </w:divBdr>
    </w:div>
    <w:div w:id="1710370477">
      <w:bodyDiv w:val="1"/>
      <w:marLeft w:val="0"/>
      <w:marRight w:val="0"/>
      <w:marTop w:val="0"/>
      <w:marBottom w:val="0"/>
      <w:divBdr>
        <w:top w:val="none" w:sz="0" w:space="0" w:color="auto"/>
        <w:left w:val="none" w:sz="0" w:space="0" w:color="auto"/>
        <w:bottom w:val="none" w:sz="0" w:space="0" w:color="auto"/>
        <w:right w:val="none" w:sz="0" w:space="0" w:color="auto"/>
      </w:divBdr>
    </w:div>
    <w:div w:id="1716200045">
      <w:bodyDiv w:val="1"/>
      <w:marLeft w:val="0"/>
      <w:marRight w:val="0"/>
      <w:marTop w:val="0"/>
      <w:marBottom w:val="0"/>
      <w:divBdr>
        <w:top w:val="none" w:sz="0" w:space="0" w:color="auto"/>
        <w:left w:val="none" w:sz="0" w:space="0" w:color="auto"/>
        <w:bottom w:val="none" w:sz="0" w:space="0" w:color="auto"/>
        <w:right w:val="none" w:sz="0" w:space="0" w:color="auto"/>
      </w:divBdr>
    </w:div>
    <w:div w:id="1731492199">
      <w:bodyDiv w:val="1"/>
      <w:marLeft w:val="0"/>
      <w:marRight w:val="0"/>
      <w:marTop w:val="0"/>
      <w:marBottom w:val="0"/>
      <w:divBdr>
        <w:top w:val="none" w:sz="0" w:space="0" w:color="auto"/>
        <w:left w:val="none" w:sz="0" w:space="0" w:color="auto"/>
        <w:bottom w:val="none" w:sz="0" w:space="0" w:color="auto"/>
        <w:right w:val="none" w:sz="0" w:space="0" w:color="auto"/>
      </w:divBdr>
    </w:div>
    <w:div w:id="1769307404">
      <w:bodyDiv w:val="1"/>
      <w:marLeft w:val="0"/>
      <w:marRight w:val="0"/>
      <w:marTop w:val="0"/>
      <w:marBottom w:val="0"/>
      <w:divBdr>
        <w:top w:val="none" w:sz="0" w:space="0" w:color="auto"/>
        <w:left w:val="none" w:sz="0" w:space="0" w:color="auto"/>
        <w:bottom w:val="none" w:sz="0" w:space="0" w:color="auto"/>
        <w:right w:val="none" w:sz="0" w:space="0" w:color="auto"/>
      </w:divBdr>
    </w:div>
    <w:div w:id="1770586541">
      <w:bodyDiv w:val="1"/>
      <w:marLeft w:val="0"/>
      <w:marRight w:val="0"/>
      <w:marTop w:val="0"/>
      <w:marBottom w:val="0"/>
      <w:divBdr>
        <w:top w:val="none" w:sz="0" w:space="0" w:color="auto"/>
        <w:left w:val="none" w:sz="0" w:space="0" w:color="auto"/>
        <w:bottom w:val="none" w:sz="0" w:space="0" w:color="auto"/>
        <w:right w:val="none" w:sz="0" w:space="0" w:color="auto"/>
      </w:divBdr>
    </w:div>
    <w:div w:id="1794010690">
      <w:bodyDiv w:val="1"/>
      <w:marLeft w:val="0"/>
      <w:marRight w:val="0"/>
      <w:marTop w:val="0"/>
      <w:marBottom w:val="0"/>
      <w:divBdr>
        <w:top w:val="none" w:sz="0" w:space="0" w:color="auto"/>
        <w:left w:val="none" w:sz="0" w:space="0" w:color="auto"/>
        <w:bottom w:val="none" w:sz="0" w:space="0" w:color="auto"/>
        <w:right w:val="none" w:sz="0" w:space="0" w:color="auto"/>
      </w:divBdr>
    </w:div>
    <w:div w:id="1904562697">
      <w:bodyDiv w:val="1"/>
      <w:marLeft w:val="0"/>
      <w:marRight w:val="0"/>
      <w:marTop w:val="0"/>
      <w:marBottom w:val="0"/>
      <w:divBdr>
        <w:top w:val="none" w:sz="0" w:space="0" w:color="auto"/>
        <w:left w:val="none" w:sz="0" w:space="0" w:color="auto"/>
        <w:bottom w:val="none" w:sz="0" w:space="0" w:color="auto"/>
        <w:right w:val="none" w:sz="0" w:space="0" w:color="auto"/>
      </w:divBdr>
    </w:div>
    <w:div w:id="1934893216">
      <w:bodyDiv w:val="1"/>
      <w:marLeft w:val="0"/>
      <w:marRight w:val="0"/>
      <w:marTop w:val="0"/>
      <w:marBottom w:val="0"/>
      <w:divBdr>
        <w:top w:val="none" w:sz="0" w:space="0" w:color="auto"/>
        <w:left w:val="none" w:sz="0" w:space="0" w:color="auto"/>
        <w:bottom w:val="none" w:sz="0" w:space="0" w:color="auto"/>
        <w:right w:val="none" w:sz="0" w:space="0" w:color="auto"/>
      </w:divBdr>
    </w:div>
    <w:div w:id="1938521694">
      <w:bodyDiv w:val="1"/>
      <w:marLeft w:val="0"/>
      <w:marRight w:val="0"/>
      <w:marTop w:val="0"/>
      <w:marBottom w:val="0"/>
      <w:divBdr>
        <w:top w:val="none" w:sz="0" w:space="0" w:color="auto"/>
        <w:left w:val="none" w:sz="0" w:space="0" w:color="auto"/>
        <w:bottom w:val="none" w:sz="0" w:space="0" w:color="auto"/>
        <w:right w:val="none" w:sz="0" w:space="0" w:color="auto"/>
      </w:divBdr>
    </w:div>
    <w:div w:id="1940596033">
      <w:bodyDiv w:val="1"/>
      <w:marLeft w:val="0"/>
      <w:marRight w:val="0"/>
      <w:marTop w:val="0"/>
      <w:marBottom w:val="0"/>
      <w:divBdr>
        <w:top w:val="none" w:sz="0" w:space="0" w:color="auto"/>
        <w:left w:val="none" w:sz="0" w:space="0" w:color="auto"/>
        <w:bottom w:val="none" w:sz="0" w:space="0" w:color="auto"/>
        <w:right w:val="none" w:sz="0" w:space="0" w:color="auto"/>
      </w:divBdr>
    </w:div>
    <w:div w:id="2080126002">
      <w:bodyDiv w:val="1"/>
      <w:marLeft w:val="0"/>
      <w:marRight w:val="0"/>
      <w:marTop w:val="0"/>
      <w:marBottom w:val="0"/>
      <w:divBdr>
        <w:top w:val="none" w:sz="0" w:space="0" w:color="auto"/>
        <w:left w:val="none" w:sz="0" w:space="0" w:color="auto"/>
        <w:bottom w:val="none" w:sz="0" w:space="0" w:color="auto"/>
        <w:right w:val="none" w:sz="0" w:space="0" w:color="auto"/>
      </w:divBdr>
    </w:div>
    <w:div w:id="2093576778">
      <w:bodyDiv w:val="1"/>
      <w:marLeft w:val="0"/>
      <w:marRight w:val="0"/>
      <w:marTop w:val="0"/>
      <w:marBottom w:val="0"/>
      <w:divBdr>
        <w:top w:val="none" w:sz="0" w:space="0" w:color="auto"/>
        <w:left w:val="none" w:sz="0" w:space="0" w:color="auto"/>
        <w:bottom w:val="none" w:sz="0" w:space="0" w:color="auto"/>
        <w:right w:val="none" w:sz="0" w:space="0" w:color="auto"/>
      </w:divBdr>
    </w:div>
    <w:div w:id="2105804732">
      <w:bodyDiv w:val="1"/>
      <w:marLeft w:val="0"/>
      <w:marRight w:val="0"/>
      <w:marTop w:val="0"/>
      <w:marBottom w:val="0"/>
      <w:divBdr>
        <w:top w:val="none" w:sz="0" w:space="0" w:color="auto"/>
        <w:left w:val="none" w:sz="0" w:space="0" w:color="auto"/>
        <w:bottom w:val="none" w:sz="0" w:space="0" w:color="auto"/>
        <w:right w:val="none" w:sz="0" w:space="0" w:color="auto"/>
      </w:divBdr>
    </w:div>
    <w:div w:id="21401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ka.cz/cs/pro-media/tiskove-zpravy-cka/ceska-komora-architektu-vyhlasila-1-rocnik-ceske-ceny-za-architekturu" TargetMode="External"/><Relationship Id="rId20" Type="http://schemas.openxmlformats.org/officeDocument/2006/relationships/hyperlink" Target="http://ceskacenazaarchitekturu.cz/" TargetMode="External"/><Relationship Id="rId21" Type="http://schemas.openxmlformats.org/officeDocument/2006/relationships/hyperlink" Target="mailto:zuzana.hoskova@cka.cc" TargetMode="External"/><Relationship Id="rId22" Type="http://schemas.openxmlformats.org/officeDocument/2006/relationships/hyperlink" Target="mailto:alice@2media.cz" TargetMode="External"/><Relationship Id="rId23" Type="http://schemas.openxmlformats.org/officeDocument/2006/relationships/hyperlink" Target="http://ceskacenazaarchitekturu.cz/" TargetMode="External"/><Relationship Id="rId24" Type="http://schemas.openxmlformats.org/officeDocument/2006/relationships/hyperlink" Target="https://www.facebook.com/CeskaCenaZaArchitekturu/"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cka.cz/cs/pro-media/tiskove-zpravy-cka/o-prestizni-ceskou-cenu-za-architekturu-bude-bojovat-476-del" TargetMode="External"/><Relationship Id="rId11" Type="http://schemas.openxmlformats.org/officeDocument/2006/relationships/hyperlink" Target="http://ceskacenazaarchitekturu.cz/projekty/kryty-plavecky-bazen-v-litomysli/" TargetMode="External"/><Relationship Id="rId12" Type="http://schemas.openxmlformats.org/officeDocument/2006/relationships/hyperlink" Target="http://ceskacenazaarchitekturu.cz/projekty/rekonstrukce-piaristickeho-kostela-v-litomysli/" TargetMode="External"/><Relationship Id="rId13" Type="http://schemas.openxmlformats.org/officeDocument/2006/relationships/hyperlink" Target="http://ceskacenazaarchitekturu.cz/projekty/revitalizace-zameckeho-navrsi-v-litomysli/" TargetMode="External"/><Relationship Id="rId14" Type="http://schemas.openxmlformats.org/officeDocument/2006/relationships/hyperlink" Target="http://ceskacenazaarchitekturu.cz/projekty/stezka-v-oblacich-dolni-morava/" TargetMode="External"/><Relationship Id="rId15" Type="http://schemas.openxmlformats.org/officeDocument/2006/relationships/hyperlink" Target="http://ceskacenazaarchitekturu.cz/projekty/kryty-plavecky-bazen-v-litomysli/" TargetMode="External"/><Relationship Id="rId16" Type="http://schemas.openxmlformats.org/officeDocument/2006/relationships/hyperlink" Target="http://ceskacenazaarchitekturu.cz/projekty/multifunkcni-sal-v-litomysli/" TargetMode="External"/><Relationship Id="rId17" Type="http://schemas.openxmlformats.org/officeDocument/2006/relationships/hyperlink" Target="http://ceskacenazaarchitekturu.cz/projekty/rekonstrukce-piaristickeho-kostela-v-litomysli/" TargetMode="External"/><Relationship Id="rId18" Type="http://schemas.openxmlformats.org/officeDocument/2006/relationships/hyperlink" Target="http://ceskacenazaarchitekturu.cz/projekty/revitalizace-zameckeho-navrsi-v-litomysli/" TargetMode="External"/><Relationship Id="rId19" Type="http://schemas.openxmlformats.org/officeDocument/2006/relationships/hyperlink" Target="http://ceskacenazaarchitekturu.cz/projekty/stezka-v-oblacich-dolni-morav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7962-0642-844B-A8DD-9FC3462F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8578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STAVEBNĚ SPRÁVNÍ                                                              2 PRAXE</vt:lpstr>
    </vt:vector>
  </TitlesOfParts>
  <Company>MMR</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STAVEBNĚ SPRÁVNÍ                                                              2 PRAXE</dc:title>
  <dc:creator>Hošková Zuzana</dc:creator>
  <cp:lastModifiedBy>Vladana Drvotová</cp:lastModifiedBy>
  <cp:revision>2</cp:revision>
  <cp:lastPrinted>2016-06-13T08:13:00Z</cp:lastPrinted>
  <dcterms:created xsi:type="dcterms:W3CDTF">2016-08-25T12:16:00Z</dcterms:created>
  <dcterms:modified xsi:type="dcterms:W3CDTF">2016-08-25T12:16:00Z</dcterms:modified>
</cp:coreProperties>
</file>